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37031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Мировая 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745BBA" w:rsidR="00C52FB4" w:rsidRPr="00352B6F" w:rsidRDefault="0024524C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1903E06" w:rsidR="00A77598" w:rsidRPr="0037031E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54E68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"/>
        <w:gridCol w:w="3115"/>
        <w:gridCol w:w="566"/>
        <w:gridCol w:w="5160"/>
        <w:gridCol w:w="391"/>
      </w:tblGrid>
      <w:tr w:rsidR="00733D27" w:rsidRPr="007A7979" w14:paraId="120F9029" w14:textId="77777777" w:rsidTr="00733D27">
        <w:tc>
          <w:tcPr>
            <w:tcW w:w="9345" w:type="dxa"/>
            <w:gridSpan w:val="5"/>
          </w:tcPr>
          <w:p w14:paraId="5951ED42" w14:textId="77777777" w:rsidR="00733D27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37595D">
              <w:rPr>
                <w:rFonts w:ascii="Times New Roman" w:hAnsi="Times New Roman" w:cs="Times New Roman"/>
                <w:sz w:val="20"/>
                <w:szCs w:val="20"/>
              </w:rPr>
              <w:t>, Рекорд София Игоревна</w:t>
            </w:r>
          </w:p>
          <w:p w14:paraId="3056EEB0" w14:textId="7A1A2D89" w:rsidR="00733D27" w:rsidRPr="0037595D" w:rsidRDefault="00733D27" w:rsidP="00733D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606FAA" w14:paraId="6BEDF514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101E9A43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75918F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160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160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160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733D2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113" w:type="dxa"/>
          <w:wAfter w:w="391" w:type="dxa"/>
        </w:trPr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06A85C" w:rsidR="004475DA" w:rsidRPr="00C22A1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54E68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74185DF" w14:textId="72C302BA" w:rsidR="00C73B11" w:rsidRDefault="00511619">
          <w:pPr>
            <w:pStyle w:val="11"/>
            <w:tabs>
              <w:tab w:val="left" w:pos="440"/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5138325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</w:t>
            </w:r>
            <w:r w:rsidR="00C73B11">
              <w:rPr>
                <w:rFonts w:eastAsiaTheme="minorEastAsia"/>
                <w:noProof/>
                <w:lang w:eastAsia="ru-RU"/>
              </w:rPr>
              <w:tab/>
            </w:r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ЦЕЛИ ОСВОЕНИЯ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7B9A570" w14:textId="2D61E9DC" w:rsidR="00C73B11" w:rsidRDefault="002156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80C82F7" w14:textId="36E18B37" w:rsidR="00C73B11" w:rsidRDefault="002156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309304C" w14:textId="383BEDF6" w:rsidR="00C73B11" w:rsidRDefault="002156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5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_Toc151383259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4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28EA308" w14:textId="413FA776" w:rsidR="00C73B11" w:rsidRDefault="002156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11586D" w14:textId="734E61C7" w:rsidR="00C73B11" w:rsidRDefault="002156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457A245D" w14:textId="08390B64" w:rsidR="00C73B11" w:rsidRDefault="002156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79D1EAA9" w14:textId="29ECD248" w:rsidR="00C73B11" w:rsidRDefault="002156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9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5243E4C" w14:textId="0EEBAE64" w:rsidR="00C73B11" w:rsidRDefault="002156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4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_Toc151383264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10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5A76A879" w14:textId="3995CA95" w:rsidR="00C73B11" w:rsidRDefault="002156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5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_Toc151383265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12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52A1302" w14:textId="716BD2B9" w:rsidR="00C73B11" w:rsidRDefault="002156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6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_Toc151383266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13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A280088" w14:textId="378AC6D5" w:rsidR="00C73B11" w:rsidRDefault="0021567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7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_Toc151383267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3BA91BDA" w14:textId="3525DD15" w:rsidR="00C73B11" w:rsidRDefault="002156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8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_Toc151383268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15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619E47BF" w14:textId="3CB18C4A" w:rsidR="00C73B11" w:rsidRDefault="002156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69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_Toc151383269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16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0334427" w14:textId="3C13D81B" w:rsidR="00C73B11" w:rsidRDefault="002156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0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_Toc151383270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19CA56E0" w14:textId="7D14CE6D" w:rsidR="00C73B11" w:rsidRDefault="002156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1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_Toc151383271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2738687" w14:textId="246753A3" w:rsidR="00C73B11" w:rsidRDefault="002156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2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_Toc151383272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17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24FC9088" w14:textId="2A630881" w:rsidR="00C73B11" w:rsidRDefault="0021567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51383273" w:history="1">
            <w:r w:rsidR="00C73B11" w:rsidRPr="0013072F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73B11">
              <w:rPr>
                <w:noProof/>
                <w:webHidden/>
              </w:rPr>
              <w:tab/>
            </w:r>
            <w:r w:rsidR="00C73B11">
              <w:rPr>
                <w:noProof/>
                <w:webHidden/>
              </w:rPr>
              <w:fldChar w:fldCharType="begin"/>
            </w:r>
            <w:r w:rsidR="00C73B11">
              <w:rPr>
                <w:noProof/>
                <w:webHidden/>
              </w:rPr>
              <w:instrText xml:space="preserve"> PAGEREF _Toc151383273 \h </w:instrText>
            </w:r>
            <w:r w:rsidR="00C73B11">
              <w:rPr>
                <w:noProof/>
                <w:webHidden/>
              </w:rPr>
            </w:r>
            <w:r w:rsidR="00C73B11">
              <w:rPr>
                <w:noProof/>
                <w:webHidden/>
              </w:rPr>
              <w:fldChar w:fldCharType="separate"/>
            </w:r>
            <w:r w:rsidR="001D6814">
              <w:rPr>
                <w:noProof/>
                <w:webHidden/>
              </w:rPr>
              <w:t>18</w:t>
            </w:r>
            <w:r w:rsidR="00C73B11">
              <w:rPr>
                <w:noProof/>
                <w:webHidden/>
              </w:rPr>
              <w:fldChar w:fldCharType="end"/>
            </w:r>
          </w:hyperlink>
        </w:p>
        <w:p w14:paraId="0DD49713" w14:textId="1CE2E395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504BEA06" w:rsidR="00751095" w:rsidRDefault="00751095" w:rsidP="00733D27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513832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747F3CC9" w14:textId="77777777" w:rsidR="00733D27" w:rsidRPr="00733D27" w:rsidRDefault="00733D27" w:rsidP="00733D27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33D27" w:rsidRPr="007E6725" w14:paraId="5AAAACCC" w14:textId="77777777" w:rsidTr="00733D27">
        <w:tc>
          <w:tcPr>
            <w:tcW w:w="1702" w:type="dxa"/>
            <w:shd w:val="clear" w:color="auto" w:fill="auto"/>
          </w:tcPr>
          <w:p w14:paraId="33A771B4" w14:textId="77777777" w:rsidR="00733D27" w:rsidRPr="007E6725" w:rsidRDefault="00733D27" w:rsidP="00733D2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39C1CB8D" w14:textId="77777777" w:rsidR="00733D27" w:rsidRPr="00352B6F" w:rsidRDefault="00733D27" w:rsidP="00733D2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потенциале и закономерностях развития ключевых субъектов мировой экономики; о закономерностях, определяющих основные направления трансграничного движения товаров, услуг, инвестиций и рабочей силы; о роли и места России в мировом хозяйстве, ее конкурентных позиций как экспортера и импортера товаров и услуг, инвестора и реципиента иностранных инвестиций.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5138325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Мировая 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13832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33D27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3AB14C51" w:rsidR="00733D27" w:rsidRPr="00733D2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37595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534F424F" w:rsidR="00733D27" w:rsidRPr="007E6725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  <w:lang w:bidi="ru-RU"/>
              </w:rPr>
              <w:t>ОПК-3.2 - Анализирует и содержательно объясняет текущие процессы, происходящие в мировой и отечественной экономике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E569C" w14:textId="77777777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Знать: базовый понятийный аппарат, характеризующий взаимодействие субъектов мирового хозяйства в современных международных экономических отношениях; основные источники актуальной статистической и фактологической информации о структуре и динамике современной мировой экономики. </w:t>
            </w:r>
          </w:p>
          <w:p w14:paraId="117D7CB6" w14:textId="4B750C9B" w:rsidR="00733D27" w:rsidRPr="0037595D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 xml:space="preserve">Уметь: интерпретировать основные показатели международной статистики развития экономик стран мира и международных корпораций, используя базы данных национальных статистических ведомств и международных организаций; выявлять причинно-следственные связи между изменениями в мировой экономике и показателями, отражающими развитие национальных экономик стран и деятельность международных компаний. </w:t>
            </w:r>
          </w:p>
          <w:p w14:paraId="253C4FDD" w14:textId="64717983" w:rsidR="00733D27" w:rsidRPr="00733D27" w:rsidRDefault="00733D27" w:rsidP="00733D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37595D">
              <w:rPr>
                <w:rFonts w:ascii="Times New Roman" w:hAnsi="Times New Roman" w:cs="Times New Roman"/>
              </w:rPr>
              <w:t>Владеть: начальными практическими навыками расчета и анализа основных экономических показателей развития стран мира и международных компаний с точки зрения их участия в международных экономических отношениях.</w:t>
            </w:r>
          </w:p>
        </w:tc>
      </w:tr>
    </w:tbl>
    <w:p w14:paraId="010B1EC2" w14:textId="77777777" w:rsidR="00E1429F" w:rsidRPr="00733D2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5138325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3D27" w:rsidRPr="005B37A7" w14:paraId="4BA5264A" w14:textId="77777777" w:rsidTr="00733D2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355D8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261E8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582D4E7" w14:textId="77777777" w:rsidR="00733D27" w:rsidRPr="005B37A7" w:rsidRDefault="00733D27" w:rsidP="00733D2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72E70AA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3D27" w:rsidRPr="005B37A7" w14:paraId="17ADBF84" w14:textId="77777777" w:rsidTr="00733D2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9BABA87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B92981F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E2B74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19CF1DB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CF75611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3D27" w:rsidRPr="005B37A7" w14:paraId="2244C484" w14:textId="77777777" w:rsidTr="00733D2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F98EFA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92F15E4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E678A19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35299263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6E1A760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69DEC552" w14:textId="77777777" w:rsidR="00733D27" w:rsidRPr="005B37A7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3D27" w:rsidRPr="00352B6F" w14:paraId="328FED1B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333BAB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Общая характеристика мирового хозяйства</w:t>
            </w:r>
          </w:p>
        </w:tc>
      </w:tr>
      <w:tr w:rsidR="00733D27" w:rsidRPr="00352B6F" w14:paraId="7B9A74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87F5B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Мировое хозяйство и его структура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EAE75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Мировое хозяйство; субъекты мирового хозяйства: страны, международные экономические организации, интеграционные группировки, международные корпорации; международное разделение труда; индексы экономического развития стран мира; индексы и рейтинги конкурентоспособности стран; организация экономического сотрудничества и развития (ОЭСР); регионы «триады»; «Большая семерка»; «Большая двадцатка».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BAD23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1F9CB6" w14:textId="664AFC6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CBE15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8F82D1" w14:textId="1E0D9D6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E4A162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63E95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Международные корпорации как ведущие субъекты мирового хозяйства. Теория конкурентных преимуществ М. Портера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FAE8B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международных компаний: транснациональная корпорация, многонациональная корпорация, транснациональная финансово-промышленная группа, глобальная фирма. Концепции процесса транснационализации мировой экономики, индекс транснационализации. Современные транснациональные и многонациональные корпорации (ТНК и МНК) и их роль в развитии мирового хозяйства. Теория конкурентных преимуществ М. Портера; детерминанты конкурентных преимуществ стран, отраслей и фирм, типовые конкурентные стратегии фирмы.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DE2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D95D" w14:textId="7C83538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606F6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9F434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0571954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FF4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Ресурсный потенциал мирового хозяйства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362CD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Природные ресурсы, их роль и распределение в мировой экономике; ограниченность минерально-сырьевых ресурсов; человеческий капитал мирового хозяйства; научно-технический потенциал мирового хозяйства.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63A8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33A490" w14:textId="601B5734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3D02F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8026A" w14:textId="46BC789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2D001A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79309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Глобализация и современные тенденции развития мировой экономики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4A0299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глобализации; теоретические подходы к пониманию глобализации; глобализация как процесс и как результат; соотношение понятий «интеграция», «интернационализация», «глобализация»; «Вашингтонский консенсус», «Пекинский консенсус». Глобальные проблемы мировой экономики: проблема ограниченности ресурсов; демографическая проблема; проблема развития человеческого потенциала; проблема экономического и технологического разрыва между развитыми и развивающимися странами; проблема устойчивого развития стран и международных корпораций.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52773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B4EF7F" w14:textId="1278BAAA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54A58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F8722" w14:textId="767EB15F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E1F56CA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0DD8AB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Экономика зарубежных стран</w:t>
            </w:r>
          </w:p>
        </w:tc>
      </w:tr>
      <w:tr w:rsidR="00733D27" w:rsidRPr="00352B6F" w14:paraId="76E5285F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5141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5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развитых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5334D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Определение экономических и социально-экономических показателей государств мира, приемлемых для классификации стран по степени экономической развитости, методики расчета.  Классификация и особенности экономического развития развитых стран; США, ЕС, Япония; модели экономического развития развитых стран: либеральная, социально-ориентированная, </w:t>
            </w:r>
            <w:proofErr w:type="spellStart"/>
            <w:r w:rsidRPr="00352B6F">
              <w:rPr>
                <w:lang w:bidi="ru-RU"/>
              </w:rPr>
              <w:t>корпоративистская</w:t>
            </w:r>
            <w:proofErr w:type="spellEnd"/>
            <w:r w:rsidRPr="00352B6F">
              <w:rPr>
                <w:lang w:bidi="ru-RU"/>
              </w:rPr>
              <w:t>. Количественные и качественные критерии сопоставления экономик стран мира, индексы и рейтинги международной конкурентоспособности.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1F05C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24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1111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A308A" w14:textId="1C46CF68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DC7BB3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AC9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6</w:t>
            </w:r>
            <w:r w:rsidRPr="00352B6F">
              <w:rPr>
                <w:rFonts w:ascii="Times New Roman" w:hAnsi="Times New Roman" w:cs="Times New Roman"/>
                <w:lang w:bidi="ru-RU"/>
              </w:rPr>
              <w:t>. Экономика развивающихся стран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2729B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и особенности экономического развития развивающихся стран. Концепции периферийного, </w:t>
            </w:r>
            <w:proofErr w:type="spellStart"/>
            <w:r w:rsidRPr="00352B6F">
              <w:rPr>
                <w:lang w:bidi="ru-RU"/>
              </w:rPr>
              <w:t>полупериферийного</w:t>
            </w:r>
            <w:proofErr w:type="spellEnd"/>
            <w:r w:rsidRPr="00352B6F">
              <w:rPr>
                <w:lang w:bidi="ru-RU"/>
              </w:rPr>
              <w:t xml:space="preserve"> и зависимого развития. особенности современного развития новых индустриальных стран; стран ОПЕК; стран со средним уровнем развития; наименее развитых стран. Страны БРИКС, КНР, экономики стран СНГ. E7 (</w:t>
            </w:r>
            <w:proofErr w:type="spellStart"/>
            <w:r w:rsidRPr="00352B6F">
              <w:rPr>
                <w:lang w:bidi="ru-RU"/>
              </w:rPr>
              <w:t>Emerging</w:t>
            </w:r>
            <w:proofErr w:type="spellEnd"/>
            <w:r w:rsidRPr="00352B6F">
              <w:rPr>
                <w:lang w:bidi="ru-RU"/>
              </w:rPr>
              <w:t xml:space="preserve"> 7) </w:t>
            </w:r>
            <w:proofErr w:type="spellStart"/>
            <w:r w:rsidRPr="00352B6F">
              <w:rPr>
                <w:lang w:bidi="ru-RU"/>
              </w:rPr>
              <w:t>vs</w:t>
            </w:r>
            <w:proofErr w:type="spellEnd"/>
            <w:r w:rsidRPr="00352B6F">
              <w:rPr>
                <w:lang w:bidi="ru-RU"/>
              </w:rPr>
              <w:t>. G7.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7483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1A227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A85FA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6A8D9D" w14:textId="1287C2B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2ACCF19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2661E8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Международная торговля</w:t>
            </w:r>
          </w:p>
        </w:tc>
      </w:tr>
      <w:tr w:rsidR="00733D27" w:rsidRPr="00352B6F" w14:paraId="384622E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A73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7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C884C8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Теория абсолютных преимуществ Адама Смита; теория сравнительных преимуществ Давида </w:t>
            </w:r>
            <w:proofErr w:type="spellStart"/>
            <w:r w:rsidRPr="00352B6F">
              <w:rPr>
                <w:lang w:bidi="ru-RU"/>
              </w:rPr>
              <w:t>Рикардо</w:t>
            </w:r>
            <w:proofErr w:type="spellEnd"/>
            <w:r w:rsidRPr="00352B6F">
              <w:rPr>
                <w:lang w:bidi="ru-RU"/>
              </w:rPr>
              <w:t xml:space="preserve">; теория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-Олина; «Парадокс Леонтьева»; теорема </w:t>
            </w:r>
            <w:proofErr w:type="spellStart"/>
            <w:r w:rsidRPr="00352B6F">
              <w:rPr>
                <w:lang w:bidi="ru-RU"/>
              </w:rPr>
              <w:t>Рыбчинского</w:t>
            </w:r>
            <w:proofErr w:type="spellEnd"/>
            <w:r w:rsidRPr="00352B6F">
              <w:rPr>
                <w:lang w:bidi="ru-RU"/>
              </w:rPr>
              <w:t xml:space="preserve">; «Голландская болезнь»; </w:t>
            </w:r>
            <w:proofErr w:type="spellStart"/>
            <w:r w:rsidRPr="00352B6F">
              <w:rPr>
                <w:lang w:bidi="ru-RU"/>
              </w:rPr>
              <w:t>неотехнологические</w:t>
            </w:r>
            <w:proofErr w:type="spellEnd"/>
            <w:r w:rsidRPr="00352B6F">
              <w:rPr>
                <w:lang w:bidi="ru-RU"/>
              </w:rPr>
              <w:t xml:space="preserve"> теории международной торговли; теория «технологического разрыва»; теория «международной жизни товара»; теория предпочтения сходства.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9AAF0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3A104A" w14:textId="0D5BF45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8FB1D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A5449E" w14:textId="4911B744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C94546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B52ED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8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и международная торговая политика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D3AA4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Автаркия и открытая экономика; показатели степени открытости национальной экономики (экспортная, импортная и внешнеторговая квоты); международная торговая политика;  международно-правовые принципы согласованного регулирования международной торговли; генеральное соглашение по тарифам и торговле (ГАТТ); Всемирная торговая организация (ВТО); региональная торговая либерализация; зона свободной торговли; таможенный союз; коллективный протекционизм; примеры региональных торговых соглашений.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3939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6ECB9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4A7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296F01" w14:textId="5C1C5ED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6C2DB71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76C1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9</w:t>
            </w:r>
            <w:r w:rsidRPr="00352B6F">
              <w:rPr>
                <w:rFonts w:ascii="Times New Roman" w:hAnsi="Times New Roman" w:cs="Times New Roman"/>
                <w:lang w:bidi="ru-RU"/>
              </w:rPr>
              <w:t>. Таможенно-тарифное и нетарифное регулирование внешней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E9E2F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Таможенные пошлины; виды пошлин; функции таможенных пошлин; таможенный тариф; товарная номенклатура ВЭД;  номинальная ставка таможенной пошлины или номинальный уровень протекционизма; эффективная ставка таможенной пошлины или фактический уровень протекционизма; таможенная стоимость товара, методы ее определения; страна происхождения товара; режим наибольшего благоприятствования; запретительные ставки таможенных пошлин. Экономические и административные нетарифные ограничения (НТО); неавтоматическое и автоматическое лицензирование; генеральная лицензия; индивидуальная лицензия; квоты; квотная рента; эмбарго; «добровольное ограничение экспорта»; технические меры;   </w:t>
            </w:r>
            <w:proofErr w:type="spellStart"/>
            <w:r w:rsidRPr="00352B6F">
              <w:rPr>
                <w:lang w:bidi="ru-RU"/>
              </w:rPr>
              <w:t>паратарифные</w:t>
            </w:r>
            <w:proofErr w:type="spellEnd"/>
            <w:r w:rsidRPr="00352B6F">
              <w:rPr>
                <w:lang w:bidi="ru-RU"/>
              </w:rPr>
              <w:t xml:space="preserve"> меры;   меры валютно-финансовой политики; специальные пошлины; антидемпинговые меры; демпинг; антидемпинговая процедура; демпинговая маржа; антидемпинговые пошлины; экспортные субсидии; компенсационные пошлины, процедура их введения; тарификация НТО.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B47E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D739E0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835AA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396ACB" w14:textId="26905570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4FD861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6954E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Внешнеторговая политика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EA9CAD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Условия участия РФ в ВТО и Евразийском экономическом союзе (ЕАЭС); Таможенные органы РФ; Таможенный Кодекс ЕАЭС; виды таможенных пошлин; таможенные процедуры; реэкспорт; реимпорт; таможенная стоимость и методы ее определения; основные принципы перемещения через таможенную границу таможенного союза товаров и транспортных средств; таможенные платежи.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89576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EB4AAF" w14:textId="3191D70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9CF8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03EF3A" w14:textId="186CCD1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C1A9775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0D40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1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торговля: структура и динамика. Внешняя торговля РФ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5FE31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Экспорт, импорт, торговое сальдо; Торговый баланс страны;  показатели, характеризующие участие страны в международной торговли (МТ); оценка МТ в натуральных и стоимостных показателях; товарная структура МТ; основные международные товарные классификации и номенклатуры; динамика товарной структуры международной торговли; географическая структура международной торговли; показатели внешней торговли РФ; товарная и географическая структура экспорта и  импорта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976FB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A5F6E8" w14:textId="6FB0F4C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DEEE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419B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733D27" w:rsidRPr="00352B6F" w14:paraId="21E6328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313C99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2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торговля услугами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EE6BF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Классификация услуг; торгуемые и </w:t>
            </w:r>
            <w:proofErr w:type="spellStart"/>
            <w:r w:rsidRPr="00352B6F">
              <w:rPr>
                <w:lang w:bidi="ru-RU"/>
              </w:rPr>
              <w:t>неторгуемые</w:t>
            </w:r>
            <w:proofErr w:type="spellEnd"/>
            <w:r w:rsidRPr="00352B6F">
              <w:rPr>
                <w:lang w:bidi="ru-RU"/>
              </w:rPr>
              <w:t xml:space="preserve"> услуги; отличие международной торговли услугами от торговли вещественными товарами; виды услуг, являющихся предметом международной торговли; структура и динамика международной торговли услугами; международный туризм; международные транспортные услуги; виды международных финансовых, банковских услуг место России в международной торговли услугами. Регулирование международной торговли услугами; Генеральное соглашение по торговле услугами ГАТС.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AF8C1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9D234B" w14:textId="0C28C490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5FDA2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0BED7" w14:textId="5CA4045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6B1A1E44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DE2D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3</w:t>
            </w:r>
            <w:r w:rsidRPr="00352B6F">
              <w:rPr>
                <w:rFonts w:ascii="Times New Roman" w:hAnsi="Times New Roman" w:cs="Times New Roman"/>
                <w:lang w:bidi="ru-RU"/>
              </w:rPr>
              <w:t>. Формы и методы международной торговли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639ACF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 международной торговли; прямой и косвенный экспорт; посредники в международной торговле: брокер, комиссионер,  консигнатор, дистрибьютор; международный договор дистрибьюции; институциональные посредники; международные торги; товарные биржи; биржевые товары; биржевые операции; срочные сделки;  фьючерсные операции; хеджирование; аукционная торговли; аукционные товары;  виды аукционов; современные методы международной торговли; международная встречная торговля; международные сделки на основе натурального обмена (бартер). Коммерческие сделки, предусматривающие участие продавца в реализации товаров, предлагаемых покупателем; встречные закупки как часть промышленного сотрудничества.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36CF1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B381AB" w14:textId="70E1236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24E9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0CFB85" w14:textId="2C3D3AED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31EEE27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40807C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Международное движение факторов производства</w:t>
            </w:r>
          </w:p>
        </w:tc>
      </w:tr>
      <w:tr w:rsidR="00733D27" w:rsidRPr="00352B6F" w14:paraId="51801D7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A322F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</w:t>
            </w:r>
            <w:r>
              <w:rPr>
                <w:rFonts w:ascii="Times New Roman" w:hAnsi="Times New Roman" w:cs="Times New Roman"/>
                <w:lang w:bidi="ru-RU"/>
              </w:rPr>
              <w:t>4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20F10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Мировой рынок капиталов; международная миграция капитала; Виды иностранных инвестиций: прямые, портфельные и прочие иностранные инвестиции; отражение иностранных инвестиций в платежном балансе страны; отраслевая и географическая структура прямых и портфельных инвестиций в мире; эффекты от прямых инвестиций для стран базирования корпораций-инвесторов и стран-реципиентов; стратегия «</w:t>
            </w:r>
            <w:proofErr w:type="spellStart"/>
            <w:r w:rsidRPr="00352B6F">
              <w:rPr>
                <w:lang w:bidi="ru-RU"/>
              </w:rPr>
              <w:t>гринфилд</w:t>
            </w:r>
            <w:proofErr w:type="spellEnd"/>
            <w:r w:rsidRPr="00352B6F">
              <w:rPr>
                <w:lang w:bidi="ru-RU"/>
              </w:rPr>
              <w:t xml:space="preserve">»; слияния и поглощения компаний; совместное предприятия; международный стратегический альянс; международный холдинг; инвестиционный климат страны: инвестиционный риск, инвестиционный потенциал; свободные экономические зоны; проблема </w:t>
            </w:r>
            <w:proofErr w:type="spellStart"/>
            <w:r w:rsidRPr="00352B6F">
              <w:rPr>
                <w:lang w:bidi="ru-RU"/>
              </w:rPr>
              <w:t>оффшоризации</w:t>
            </w:r>
            <w:proofErr w:type="spellEnd"/>
            <w:r w:rsidRPr="00352B6F">
              <w:rPr>
                <w:lang w:bidi="ru-RU"/>
              </w:rPr>
              <w:t xml:space="preserve"> экономики.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88B9D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E75ED" w14:textId="11746CF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0ED27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AE445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69DD919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F714B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15</w:t>
            </w:r>
            <w:r w:rsidRPr="00352B6F">
              <w:rPr>
                <w:rFonts w:ascii="Times New Roman" w:hAnsi="Times New Roman" w:cs="Times New Roman"/>
                <w:lang w:bidi="ru-RU"/>
              </w:rPr>
              <w:t>. Теории международных инвестиций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E21941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«эффекта масштаба» и «эффекта диверсификации»; парадигма «летящих гусей»; эклектическая теория Дж. </w:t>
            </w:r>
            <w:proofErr w:type="spellStart"/>
            <w:r w:rsidRPr="00352B6F">
              <w:rPr>
                <w:lang w:bidi="ru-RU"/>
              </w:rPr>
              <w:t>Даннинга</w:t>
            </w:r>
            <w:proofErr w:type="spellEnd"/>
            <w:r w:rsidRPr="00352B6F">
              <w:rPr>
                <w:lang w:bidi="ru-RU"/>
              </w:rPr>
              <w:t>; эффекты международных прямых инвестиций для стран-инвесторов и стран-реципиентов.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EFA09E" w14:textId="4421BF49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AF18440" w14:textId="1AAC5BD5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6B3D3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8B9D4" w14:textId="5CEB791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28A85B03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09E812F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16</w:t>
            </w:r>
            <w:r w:rsidRPr="00352B6F">
              <w:rPr>
                <w:rFonts w:ascii="Times New Roman" w:hAnsi="Times New Roman" w:cs="Times New Roman"/>
                <w:lang w:bidi="ru-RU"/>
              </w:rPr>
              <w:t>. Валютно-финансовые аспекты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CE872B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Современная мировая валютная система: основные элементы и особенности развития. Структурные и конъюнктурные факторы, влияющие на формирование валютного курса. Влияние динамики валютных курсов на международные инвестиционные потоки. Понятие и виды валютного курса.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24651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4650C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96026A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E77CB8" w14:textId="6B461D76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41E5B35C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B85676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17</w:t>
            </w:r>
            <w:r w:rsidRPr="00352B6F">
              <w:rPr>
                <w:rFonts w:ascii="Times New Roman" w:hAnsi="Times New Roman" w:cs="Times New Roman"/>
                <w:lang w:bidi="ru-RU"/>
              </w:rPr>
              <w:t>. Роль и место России в международной миграции капитала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D9CB9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Россия и международная миграция капитала: структура и динамика; отраслевая и географическая структура прямых и портфельных инвестиций в Россию; инвестиционный потенциал и климат России; развитие преференциальных инвестиционных режимов и территорий в России (</w:t>
            </w:r>
            <w:proofErr w:type="spellStart"/>
            <w:r w:rsidRPr="00352B6F">
              <w:rPr>
                <w:lang w:bidi="ru-RU"/>
              </w:rPr>
              <w:t>СЭЗы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ТОСЭРы</w:t>
            </w:r>
            <w:proofErr w:type="spellEnd"/>
            <w:r w:rsidRPr="00352B6F">
              <w:rPr>
                <w:lang w:bidi="ru-RU"/>
              </w:rPr>
              <w:t>); экспорт капитала из России; бегство капитала из России; оффшорные юрисдикции и российский экспорт и импорт капитала.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63B705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7114E1" w14:textId="30F489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3AE251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090A87" w14:textId="2012C56A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0572CB7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1EB3DB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18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Международный технологический обмен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E68D75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международного технологического обмена (МТО); специфика технологии как товара; каналы передачи технологий; лицензионная торговля; лицензионные соглашения; лицензионные платежи; международные конвенции по охране промышленной собственности; государственное регулирование передачи технологии. Рейтинги стран по степени участия в МТО; Понятие международного аутсорсинга технологий, место Китая, Индии и России в этом процессе; франчайзинг как канал передачи технологий; международные инжиниринговые услуги в международной торговле; международный лизинг; роль Всемирной организации по интеллектуальной собственности (WIPO) в международном технологическом обмене.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CDA47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2C00D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9F3A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743D0E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54923036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5B07CD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</w:t>
            </w:r>
            <w:r>
              <w:rPr>
                <w:rFonts w:ascii="Times New Roman" w:hAnsi="Times New Roman" w:cs="Times New Roman"/>
                <w:lang w:bidi="ru-RU"/>
              </w:rPr>
              <w:t>19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миграция рабочей силы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471A77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виды международной миграции рабочей силы; международная трудовая миграция; эмиграция и иммиграция; "утечка умов"; положительные и отрицательные последствия эмиграции; положительные и отрицательные последствия иммиграции; основные направления миграционных потоков; национальное и межнациональное регулирование миграции рабочей силы; эмиграционные и иммиграционные потоки в и из России; современные сдвиги мировых миграционных потоков.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CF2B08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B2D00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E2D177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8A9C13" w14:textId="39C90D3C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31A657F4" w14:textId="77777777" w:rsidTr="00733D2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7506103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Международная экономическая интеграция</w:t>
            </w:r>
          </w:p>
        </w:tc>
      </w:tr>
      <w:tr w:rsidR="00733D27" w:rsidRPr="00352B6F" w14:paraId="12C360A8" w14:textId="77777777" w:rsidTr="00733D2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88F764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</w:t>
            </w:r>
            <w:r>
              <w:rPr>
                <w:rFonts w:ascii="Times New Roman" w:hAnsi="Times New Roman" w:cs="Times New Roman"/>
                <w:lang w:bidi="ru-RU"/>
              </w:rPr>
              <w:t>0</w:t>
            </w:r>
            <w:r w:rsidRPr="00352B6F">
              <w:rPr>
                <w:rFonts w:ascii="Times New Roman" w:hAnsi="Times New Roman" w:cs="Times New Roman"/>
                <w:lang w:bidi="ru-RU"/>
              </w:rPr>
              <w:t>. Международная экономическая интеграция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87A9AC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концепции международной экономической интеграции. Типы региональных интеграционных объединений: зона свободной торговли; таможенный союз; общий рынок; экономический и валютный союз; Эволюция европейской интеграции: Европейское объединение угля и стали (ЕОУС); Европейское Экономическое Сообщество; Европейский Союз; зона евро. Основные интеграционные объединения стран мира: новая НАФТА; МЕРКОСУР; АСЕАН; АТЭС; интеграция африканских стран. Попытки экономической интеграции на постсоветском пространстве, развитие Евразийского экономического союза. Современные попытки формирования экономических объединений стран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84E601" w14:textId="3E1065BD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7888E2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832C0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2FB1C2" w14:textId="2EE020FE" w:rsidR="00733D27" w:rsidRPr="00352B6F" w:rsidRDefault="00C73B11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733D27" w:rsidRPr="00352B6F" w14:paraId="06081CCA" w14:textId="77777777" w:rsidTr="00733D2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FC633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38312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733D27" w:rsidRPr="00352B6F" w14:paraId="726FAA21" w14:textId="77777777" w:rsidTr="00733D2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51D4C" w14:textId="77777777" w:rsidR="00733D27" w:rsidRPr="00352B6F" w:rsidRDefault="00733D27" w:rsidP="00733D2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18AA7" w14:textId="3B6E6511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</w:t>
            </w: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122A7" w14:textId="4C1004E5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B3DCE" w14:textId="77777777" w:rsidR="00733D27" w:rsidRPr="00352B6F" w:rsidRDefault="00733D27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ED935" w14:textId="40694C5B" w:rsidR="00733D27" w:rsidRPr="00352B6F" w:rsidRDefault="00C73B11" w:rsidP="00733D2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5138326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5138326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537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415"/>
        <w:gridCol w:w="2956"/>
      </w:tblGrid>
      <w:tr w:rsidR="00C73B11" w:rsidRPr="007E6725" w14:paraId="48896371" w14:textId="77777777" w:rsidTr="005E0F0E">
        <w:trPr>
          <w:trHeight w:val="641"/>
        </w:trPr>
        <w:tc>
          <w:tcPr>
            <w:tcW w:w="3575" w:type="pct"/>
            <w:shd w:val="clear" w:color="auto" w:fill="auto"/>
            <w:vAlign w:val="center"/>
            <w:hideMark/>
          </w:tcPr>
          <w:p w14:paraId="198F5A12" w14:textId="77777777" w:rsidR="00C73B11" w:rsidRPr="007E6725" w:rsidRDefault="00C73B11" w:rsidP="005E0F0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B7F2A60" w14:textId="77777777" w:rsidR="00C73B11" w:rsidRPr="007E6725" w:rsidRDefault="00C73B11" w:rsidP="005E0F0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73B11" w:rsidRPr="007E6725" w14:paraId="002EA35F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59B8B33A" w14:textId="4FB47F6C" w:rsidR="00C73B11" w:rsidRPr="007E6725" w:rsidRDefault="005E0F0E" w:rsidP="005E0F0E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И. А.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Мировая экономика и международные экономические отношения : учебник /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, ; под ред. И. А.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Максимцева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2024. — 364 с. — ISBN 978-5-406-12382-9.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1DC0955C" w14:textId="7D9E7BDA" w:rsidR="00C73B11" w:rsidRPr="007E6725" w:rsidRDefault="0021567F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5E0F0E" w:rsidRPr="00824517">
                <w:rPr>
                  <w:rStyle w:val="a8"/>
                </w:rPr>
                <w:t>https://book.ru/book/951430</w:t>
              </w:r>
            </w:hyperlink>
            <w:r w:rsidR="005E0F0E">
              <w:t xml:space="preserve"> </w:t>
            </w:r>
          </w:p>
        </w:tc>
      </w:tr>
      <w:tr w:rsidR="00C73B11" w:rsidRPr="007E6725" w14:paraId="1FC6EE44" w14:textId="77777777" w:rsidTr="005E0F0E">
        <w:trPr>
          <w:trHeight w:val="354"/>
        </w:trPr>
        <w:tc>
          <w:tcPr>
            <w:tcW w:w="3575" w:type="pct"/>
            <w:shd w:val="clear" w:color="auto" w:fill="auto"/>
            <w:vAlign w:val="center"/>
          </w:tcPr>
          <w:p w14:paraId="183E28CA" w14:textId="5B848C32" w:rsidR="00C73B11" w:rsidRPr="005E0F0E" w:rsidRDefault="005E0F0E" w:rsidP="005E0F0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П. Д., Мировая экономика и международные экономические отношения. Практикум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П. Д.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Шимко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E0F0E">
              <w:rPr>
                <w:rFonts w:ascii="Times New Roman" w:hAnsi="Times New Roman" w:cs="Times New Roman"/>
                <w:sz w:val="24"/>
                <w:szCs w:val="24"/>
              </w:rPr>
              <w:t>, 2022. — 274 с. — ISBN 978-5-406-08956-9.</w:t>
            </w:r>
          </w:p>
        </w:tc>
        <w:tc>
          <w:tcPr>
            <w:tcW w:w="1425" w:type="pct"/>
            <w:shd w:val="clear" w:color="auto" w:fill="auto"/>
            <w:vAlign w:val="center"/>
            <w:hideMark/>
          </w:tcPr>
          <w:p w14:paraId="23AF867B" w14:textId="76B19A4F" w:rsidR="00C73B11" w:rsidRPr="007E6725" w:rsidRDefault="0021567F" w:rsidP="005E0F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5E0F0E" w:rsidRPr="00824517">
                <w:rPr>
                  <w:rStyle w:val="a8"/>
                </w:rPr>
                <w:t>https://book.ru/book/941783</w:t>
              </w:r>
            </w:hyperlink>
            <w:r w:rsidR="005E0F0E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5138326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7F680754" w:rsidR="007B550D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1D6814" w14:paraId="4441C490" w14:textId="77777777" w:rsidTr="001D6814">
        <w:tc>
          <w:tcPr>
            <w:tcW w:w="9345" w:type="dxa"/>
            <w:hideMark/>
          </w:tcPr>
          <w:p w14:paraId="0328834D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1D6814" w14:paraId="75DAA859" w14:textId="77777777" w:rsidTr="001D6814">
        <w:tc>
          <w:tcPr>
            <w:tcW w:w="9345" w:type="dxa"/>
            <w:hideMark/>
          </w:tcPr>
          <w:p w14:paraId="2A1EACDF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1D6814" w14:paraId="27ABA7DE" w14:textId="77777777" w:rsidTr="001D6814">
        <w:tc>
          <w:tcPr>
            <w:tcW w:w="9345" w:type="dxa"/>
            <w:hideMark/>
          </w:tcPr>
          <w:p w14:paraId="60794728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1D6814" w14:paraId="4A96C6E7" w14:textId="77777777" w:rsidTr="001D6814">
        <w:tc>
          <w:tcPr>
            <w:tcW w:w="9345" w:type="dxa"/>
            <w:hideMark/>
          </w:tcPr>
          <w:p w14:paraId="7F53BD6C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1D6814" w14:paraId="23454245" w14:textId="77777777" w:rsidTr="001D6814">
        <w:tc>
          <w:tcPr>
            <w:tcW w:w="9345" w:type="dxa"/>
            <w:hideMark/>
          </w:tcPr>
          <w:p w14:paraId="155970B3" w14:textId="77777777" w:rsidR="001D6814" w:rsidRDefault="001D681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4EE1F3F" w14:textId="4E3185EF" w:rsidR="001D6814" w:rsidRDefault="001D6814" w:rsidP="007B550D"/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513832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567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513832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73B11" w:rsidRPr="0037595D" w14:paraId="21B95DDF" w14:textId="77777777" w:rsidTr="005E0F0E">
        <w:tc>
          <w:tcPr>
            <w:tcW w:w="7797" w:type="dxa"/>
            <w:shd w:val="clear" w:color="auto" w:fill="auto"/>
          </w:tcPr>
          <w:p w14:paraId="3A552A0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703AFAE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37595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73B11" w:rsidRPr="0037595D" w14:paraId="54CAB795" w14:textId="77777777" w:rsidTr="005E0F0E">
        <w:tc>
          <w:tcPr>
            <w:tcW w:w="7797" w:type="dxa"/>
            <w:shd w:val="clear" w:color="auto" w:fill="auto"/>
          </w:tcPr>
          <w:p w14:paraId="5F52EC95" w14:textId="330C103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1064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 42 посадочных места, рабочее место преподавателя, доска маркерная - 1 шт., стол - 1 шт.,  кафедра - 1 шт., стул - 3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-455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/4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>193 19"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4AEF4B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4E3BD571" w14:textId="77777777" w:rsidTr="005E0F0E">
        <w:tc>
          <w:tcPr>
            <w:tcW w:w="7797" w:type="dxa"/>
            <w:shd w:val="clear" w:color="auto" w:fill="auto"/>
          </w:tcPr>
          <w:p w14:paraId="7FF1B6D3" w14:textId="70D785F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37595D">
              <w:rPr>
                <w:sz w:val="22"/>
                <w:szCs w:val="22"/>
                <w:lang w:val="en-US"/>
              </w:rPr>
              <w:t>Lenovo</w:t>
            </w:r>
            <w:r w:rsidRPr="0037595D">
              <w:rPr>
                <w:sz w:val="22"/>
                <w:szCs w:val="22"/>
              </w:rPr>
              <w:t xml:space="preserve"> тип 1 (</w:t>
            </w:r>
            <w:r w:rsidRPr="0037595D">
              <w:rPr>
                <w:sz w:val="22"/>
                <w:szCs w:val="22"/>
                <w:lang w:val="en-US"/>
              </w:rPr>
              <w:t>Core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 xml:space="preserve">3 2100+монитор 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193)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6FFCBD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5C349662" w14:textId="77777777" w:rsidTr="005E0F0E">
        <w:tc>
          <w:tcPr>
            <w:tcW w:w="7797" w:type="dxa"/>
            <w:shd w:val="clear" w:color="auto" w:fill="auto"/>
          </w:tcPr>
          <w:p w14:paraId="68781DE6" w14:textId="173C43F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3044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140 посадочных мест (парт - 70 шт.), рабочее место преподавателя, стол м/м - 1 шт., доска меловая (3-х секционная) - 2 шт., кафедра - 1 шт., стул изо - 4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500 - 1 шт., Микшер-усилитель </w:t>
            </w:r>
            <w:r w:rsidRPr="0037595D">
              <w:rPr>
                <w:sz w:val="22"/>
                <w:szCs w:val="22"/>
                <w:lang w:val="en-US"/>
              </w:rPr>
              <w:t>JDM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TA</w:t>
            </w:r>
            <w:r w:rsidRPr="0037595D">
              <w:rPr>
                <w:sz w:val="22"/>
                <w:szCs w:val="22"/>
              </w:rPr>
              <w:t xml:space="preserve">-1120 - 1 шт., Экран с электроприводом Экран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-4808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4:3 - 1 шт., Акустическая система </w:t>
            </w:r>
            <w:r w:rsidRPr="0037595D">
              <w:rPr>
                <w:sz w:val="22"/>
                <w:szCs w:val="22"/>
                <w:lang w:val="en-US"/>
              </w:rPr>
              <w:t>APART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</w:t>
            </w:r>
            <w:r w:rsidRPr="0037595D">
              <w:rPr>
                <w:sz w:val="22"/>
                <w:szCs w:val="22"/>
              </w:rPr>
              <w:t>6</w:t>
            </w:r>
            <w:r w:rsidRPr="0037595D">
              <w:rPr>
                <w:sz w:val="22"/>
                <w:szCs w:val="22"/>
                <w:lang w:val="en-US"/>
              </w:rPr>
              <w:t>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- 3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1FF631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06C5C0D" w14:textId="77777777" w:rsidTr="005E0F0E">
        <w:tc>
          <w:tcPr>
            <w:tcW w:w="7797" w:type="dxa"/>
            <w:shd w:val="clear" w:color="auto" w:fill="auto"/>
          </w:tcPr>
          <w:p w14:paraId="687A0C9C" w14:textId="7E07CA05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3052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176 посадочных мест, рабочее место преподавателя, стол м/м - 1 шт., доска меловая (3-х секционная) - 2 шт., кафедра - 1 шт., стул - 3 шт., жалюзи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NP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</w:t>
            </w:r>
            <w:r w:rsidRPr="0037595D">
              <w:rPr>
                <w:sz w:val="22"/>
                <w:szCs w:val="22"/>
              </w:rPr>
              <w:t>501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в комплекте: кабель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>15</w:t>
            </w:r>
            <w:r w:rsidRPr="0037595D">
              <w:rPr>
                <w:sz w:val="22"/>
                <w:szCs w:val="22"/>
                <w:lang w:val="en-US"/>
              </w:rPr>
              <w:t>m</w:t>
            </w:r>
            <w:r w:rsidRPr="0037595D">
              <w:rPr>
                <w:sz w:val="22"/>
                <w:szCs w:val="22"/>
              </w:rPr>
              <w:t xml:space="preserve"> длина 15 м Усилитель распределитель </w:t>
            </w:r>
            <w:r w:rsidRPr="0037595D">
              <w:rPr>
                <w:sz w:val="22"/>
                <w:szCs w:val="22"/>
                <w:lang w:val="en-US"/>
              </w:rPr>
              <w:t>VGA</w:t>
            </w:r>
            <w:r w:rsidRPr="0037595D">
              <w:rPr>
                <w:sz w:val="22"/>
                <w:szCs w:val="22"/>
              </w:rPr>
              <w:t xml:space="preserve"> сигнала </w:t>
            </w:r>
            <w:r w:rsidRPr="0037595D">
              <w:rPr>
                <w:sz w:val="22"/>
                <w:szCs w:val="22"/>
                <w:lang w:val="en-US"/>
              </w:rPr>
              <w:t>Kramer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VP</w:t>
            </w:r>
            <w:r w:rsidRPr="0037595D">
              <w:rPr>
                <w:sz w:val="22"/>
                <w:szCs w:val="22"/>
              </w:rPr>
              <w:t>-222</w:t>
            </w:r>
            <w:r w:rsidRPr="0037595D">
              <w:rPr>
                <w:sz w:val="22"/>
                <w:szCs w:val="22"/>
                <w:lang w:val="en-US"/>
              </w:rPr>
              <w:t>K</w:t>
            </w:r>
            <w:r w:rsidRPr="0037595D">
              <w:rPr>
                <w:sz w:val="22"/>
                <w:szCs w:val="22"/>
              </w:rPr>
              <w:t xml:space="preserve"> кабель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Greenconnect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Jack</w:t>
            </w:r>
            <w:r w:rsidRPr="0037595D">
              <w:rPr>
                <w:sz w:val="22"/>
                <w:szCs w:val="22"/>
              </w:rPr>
              <w:t xml:space="preserve"> 3.5 </w:t>
            </w:r>
            <w:r w:rsidRPr="0037595D">
              <w:rPr>
                <w:sz w:val="22"/>
                <w:szCs w:val="22"/>
                <w:lang w:val="en-US"/>
              </w:rPr>
              <w:t>mm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RCA</w:t>
            </w:r>
            <w:r w:rsidRPr="0037595D">
              <w:rPr>
                <w:sz w:val="22"/>
                <w:szCs w:val="22"/>
              </w:rPr>
              <w:t xml:space="preserve"> 2 длина 3 м - 1 шт., Система акустическая </w:t>
            </w:r>
            <w:r w:rsidRPr="0037595D">
              <w:rPr>
                <w:sz w:val="22"/>
                <w:szCs w:val="22"/>
                <w:lang w:val="en-US"/>
              </w:rPr>
              <w:t>Electro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voice</w:t>
            </w:r>
            <w:r w:rsidRPr="0037595D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MV</w:t>
            </w:r>
            <w:r w:rsidRPr="0037595D">
              <w:rPr>
                <w:sz w:val="22"/>
                <w:szCs w:val="22"/>
              </w:rPr>
              <w:t xml:space="preserve">512 - 1 шт., Экран с электроприводом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Champion</w:t>
            </w:r>
            <w:r w:rsidRPr="0037595D">
              <w:rPr>
                <w:sz w:val="22"/>
                <w:szCs w:val="22"/>
              </w:rPr>
              <w:t xml:space="preserve"> 305*229 см </w:t>
            </w:r>
            <w:r w:rsidRPr="0037595D">
              <w:rPr>
                <w:sz w:val="22"/>
                <w:szCs w:val="22"/>
                <w:lang w:val="en-US"/>
              </w:rPr>
              <w:t>SCM</w:t>
            </w:r>
            <w:r w:rsidRPr="0037595D">
              <w:rPr>
                <w:sz w:val="22"/>
                <w:szCs w:val="22"/>
              </w:rPr>
              <w:t>-4306 - 1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42A2CD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72CBD08" w14:textId="77777777" w:rsidTr="005E0F0E">
        <w:tc>
          <w:tcPr>
            <w:tcW w:w="7797" w:type="dxa"/>
            <w:shd w:val="clear" w:color="auto" w:fill="auto"/>
          </w:tcPr>
          <w:p w14:paraId="081446CD" w14:textId="0BDE0E9E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56 посадочных мест, рабочее место преподавателя, доска маркерная - 1 шт.,  кафедра - 1 шт., стол - 1 шт., стул - 2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Интерактивный проектор </w:t>
            </w:r>
            <w:r w:rsidRPr="0037595D">
              <w:rPr>
                <w:sz w:val="22"/>
                <w:szCs w:val="22"/>
                <w:lang w:val="en-US"/>
              </w:rPr>
              <w:t>Epson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EB</w:t>
            </w:r>
            <w:r w:rsidRPr="0037595D">
              <w:rPr>
                <w:sz w:val="22"/>
                <w:szCs w:val="22"/>
              </w:rPr>
              <w:t>-485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CE57E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760771C7" w14:textId="77777777" w:rsidTr="005E0F0E">
        <w:tc>
          <w:tcPr>
            <w:tcW w:w="7797" w:type="dxa"/>
            <w:shd w:val="clear" w:color="auto" w:fill="auto"/>
          </w:tcPr>
          <w:p w14:paraId="0A5CC6D5" w14:textId="60E36CFB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 xml:space="preserve">3-2100 2.4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7595D">
              <w:rPr>
                <w:sz w:val="22"/>
                <w:szCs w:val="22"/>
              </w:rPr>
              <w:t>/500/4/</w:t>
            </w:r>
            <w:r w:rsidRPr="0037595D">
              <w:rPr>
                <w:sz w:val="22"/>
                <w:szCs w:val="22"/>
                <w:lang w:val="en-US"/>
              </w:rPr>
              <w:t>Acer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</w:t>
            </w:r>
            <w:r w:rsidRPr="0037595D">
              <w:rPr>
                <w:sz w:val="22"/>
                <w:szCs w:val="22"/>
              </w:rPr>
              <w:t xml:space="preserve">193 19" - 1 шт., Мультимедийный проектор Тип 2 </w:t>
            </w:r>
            <w:r w:rsidRPr="0037595D">
              <w:rPr>
                <w:sz w:val="22"/>
                <w:szCs w:val="22"/>
                <w:lang w:val="en-US"/>
              </w:rPr>
              <w:t>Panasonic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VX</w:t>
            </w:r>
            <w:r w:rsidRPr="0037595D">
              <w:rPr>
                <w:sz w:val="22"/>
                <w:szCs w:val="22"/>
              </w:rPr>
              <w:t xml:space="preserve">610Е - 1 шт., Громкоговоритель 2-полосной </w:t>
            </w:r>
            <w:r w:rsidRPr="0037595D">
              <w:rPr>
                <w:sz w:val="22"/>
                <w:szCs w:val="22"/>
                <w:lang w:val="en-US"/>
              </w:rPr>
              <w:t>Hi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MASKGT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W</w:t>
            </w:r>
            <w:r w:rsidRPr="0037595D">
              <w:rPr>
                <w:sz w:val="22"/>
                <w:szCs w:val="22"/>
              </w:rPr>
              <w:t xml:space="preserve"> - 2 шт., Микшер усилитель ТА-1120-1 шт. в комплекте с </w:t>
            </w:r>
            <w:r w:rsidRPr="0037595D">
              <w:rPr>
                <w:sz w:val="22"/>
                <w:szCs w:val="22"/>
                <w:lang w:val="en-US"/>
              </w:rPr>
              <w:t>Behringer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XM</w:t>
            </w:r>
            <w:r w:rsidRPr="0037595D">
              <w:rPr>
                <w:sz w:val="22"/>
                <w:szCs w:val="22"/>
              </w:rPr>
              <w:t xml:space="preserve">8500 </w:t>
            </w:r>
            <w:r w:rsidRPr="0037595D">
              <w:rPr>
                <w:sz w:val="22"/>
                <w:szCs w:val="22"/>
                <w:lang w:val="en-US"/>
              </w:rPr>
              <w:t>ULTRAVOICE</w:t>
            </w:r>
            <w:r w:rsidRPr="0037595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44494A6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1331C8BD" w14:textId="77777777" w:rsidTr="005E0F0E">
        <w:tc>
          <w:tcPr>
            <w:tcW w:w="7797" w:type="dxa"/>
            <w:shd w:val="clear" w:color="auto" w:fill="auto"/>
          </w:tcPr>
          <w:p w14:paraId="16A4D874" w14:textId="0FD8D21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7595D">
              <w:rPr>
                <w:sz w:val="22"/>
                <w:szCs w:val="22"/>
              </w:rPr>
              <w:t>5-8400/8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/500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_</w:t>
            </w:r>
            <w:r w:rsidRPr="0037595D">
              <w:rPr>
                <w:sz w:val="22"/>
                <w:szCs w:val="22"/>
                <w:lang w:val="en-US"/>
              </w:rPr>
              <w:t>SSD</w:t>
            </w:r>
            <w:r w:rsidRPr="0037595D">
              <w:rPr>
                <w:sz w:val="22"/>
                <w:szCs w:val="22"/>
              </w:rPr>
              <w:t>/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VA</w:t>
            </w:r>
            <w:r w:rsidRPr="0037595D">
              <w:rPr>
                <w:sz w:val="22"/>
                <w:szCs w:val="22"/>
              </w:rPr>
              <w:t>2410-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37595D">
              <w:rPr>
                <w:sz w:val="22"/>
                <w:szCs w:val="22"/>
              </w:rPr>
              <w:t xml:space="preserve"> -34 шт., Коммутатор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Catalyst</w:t>
            </w:r>
            <w:r w:rsidRPr="0037595D">
              <w:rPr>
                <w:sz w:val="22"/>
                <w:szCs w:val="22"/>
              </w:rPr>
              <w:t xml:space="preserve"> 2960-48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(в т.ч. Сервисный контракт </w:t>
            </w:r>
            <w:r w:rsidRPr="0037595D">
              <w:rPr>
                <w:sz w:val="22"/>
                <w:szCs w:val="22"/>
                <w:lang w:val="en-US"/>
              </w:rPr>
              <w:t>SmartNet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CON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SNT</w:t>
            </w:r>
            <w:r w:rsidRPr="0037595D">
              <w:rPr>
                <w:sz w:val="22"/>
                <w:szCs w:val="22"/>
              </w:rPr>
              <w:t>-2964</w:t>
            </w:r>
            <w:r w:rsidRPr="0037595D">
              <w:rPr>
                <w:sz w:val="22"/>
                <w:szCs w:val="22"/>
                <w:lang w:val="en-US"/>
              </w:rPr>
              <w:t>STL</w:t>
            </w:r>
            <w:r w:rsidRPr="0037595D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37595D">
              <w:rPr>
                <w:sz w:val="22"/>
                <w:szCs w:val="22"/>
                <w:lang w:val="en-US"/>
              </w:rPr>
              <w:t>Wi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Тип1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UAP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AC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 xml:space="preserve"> - 1 шт., Проектор </w:t>
            </w:r>
            <w:r w:rsidRPr="0037595D">
              <w:rPr>
                <w:sz w:val="22"/>
                <w:szCs w:val="22"/>
                <w:lang w:val="en-US"/>
              </w:rPr>
              <w:t>NEC</w:t>
            </w:r>
            <w:r w:rsidRPr="0037595D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37595D">
              <w:rPr>
                <w:sz w:val="22"/>
                <w:szCs w:val="22"/>
                <w:lang w:val="en-US"/>
              </w:rPr>
              <w:t>Cisco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WS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C</w:t>
            </w:r>
            <w:r w:rsidRPr="0037595D">
              <w:rPr>
                <w:sz w:val="22"/>
                <w:szCs w:val="22"/>
              </w:rPr>
              <w:t>2960+48</w:t>
            </w:r>
            <w:r w:rsidRPr="0037595D">
              <w:rPr>
                <w:sz w:val="22"/>
                <w:szCs w:val="22"/>
                <w:lang w:val="en-US"/>
              </w:rPr>
              <w:t>PST</w:t>
            </w:r>
            <w:r w:rsidRPr="0037595D">
              <w:rPr>
                <w:sz w:val="22"/>
                <w:szCs w:val="22"/>
              </w:rPr>
              <w:t>-</w:t>
            </w:r>
            <w:r w:rsidRPr="0037595D">
              <w:rPr>
                <w:sz w:val="22"/>
                <w:szCs w:val="22"/>
                <w:lang w:val="en-US"/>
              </w:rPr>
              <w:t>L</w:t>
            </w:r>
            <w:r w:rsidRPr="0037595D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2 </w:t>
            </w:r>
            <w:r w:rsidRPr="0037595D">
              <w:rPr>
                <w:sz w:val="22"/>
                <w:szCs w:val="22"/>
                <w:lang w:val="en-US"/>
              </w:rPr>
              <w:t>g</w:t>
            </w:r>
            <w:r w:rsidRPr="0037595D">
              <w:rPr>
                <w:sz w:val="22"/>
                <w:szCs w:val="22"/>
              </w:rPr>
              <w:t>3250 /500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37595D">
              <w:rPr>
                <w:sz w:val="22"/>
                <w:szCs w:val="22"/>
              </w:rPr>
              <w:t xml:space="preserve">/монитор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37595D">
              <w:rPr>
                <w:sz w:val="22"/>
                <w:szCs w:val="22"/>
              </w:rPr>
              <w:t xml:space="preserve"> 21.5' - 1 шт., </w:t>
            </w:r>
            <w:r w:rsidRPr="0037595D">
              <w:rPr>
                <w:sz w:val="22"/>
                <w:szCs w:val="22"/>
                <w:lang w:val="en-US"/>
              </w:rPr>
              <w:t>IP</w:t>
            </w:r>
            <w:r w:rsidRPr="0037595D">
              <w:rPr>
                <w:sz w:val="22"/>
                <w:szCs w:val="22"/>
              </w:rPr>
              <w:t xml:space="preserve"> видеокамера 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шт., Беспроводная точка доступа/</w:t>
            </w:r>
            <w:r w:rsidRPr="0037595D">
              <w:rPr>
                <w:sz w:val="22"/>
                <w:szCs w:val="22"/>
                <w:lang w:val="en-US"/>
              </w:rPr>
              <w:t>UNI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FI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AP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PRO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Ubiquiti</w:t>
            </w:r>
            <w:r w:rsidRPr="0037595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10A90A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73B11" w:rsidRPr="0037595D" w14:paraId="008667E5" w14:textId="77777777" w:rsidTr="005E0F0E">
        <w:tc>
          <w:tcPr>
            <w:tcW w:w="7797" w:type="dxa"/>
            <w:shd w:val="clear" w:color="auto" w:fill="auto"/>
          </w:tcPr>
          <w:p w14:paraId="77EEC7E8" w14:textId="0C01A92F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1D6814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7595D">
              <w:rPr>
                <w:sz w:val="22"/>
                <w:szCs w:val="22"/>
                <w:lang w:val="en-US"/>
              </w:rPr>
              <w:t>Intel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I</w:t>
            </w:r>
            <w:r w:rsidRPr="0037595D">
              <w:rPr>
                <w:sz w:val="22"/>
                <w:szCs w:val="22"/>
              </w:rPr>
              <w:t>5-7400/16</w:t>
            </w:r>
            <w:r w:rsidRPr="0037595D">
              <w:rPr>
                <w:sz w:val="22"/>
                <w:szCs w:val="22"/>
                <w:lang w:val="en-US"/>
              </w:rPr>
              <w:t>Gb</w:t>
            </w:r>
            <w:r w:rsidRPr="0037595D">
              <w:rPr>
                <w:sz w:val="22"/>
                <w:szCs w:val="22"/>
              </w:rPr>
              <w:t>/1</w:t>
            </w:r>
            <w:r w:rsidRPr="0037595D">
              <w:rPr>
                <w:sz w:val="22"/>
                <w:szCs w:val="22"/>
                <w:lang w:val="en-US"/>
              </w:rPr>
              <w:t>Tb</w:t>
            </w:r>
            <w:r w:rsidRPr="0037595D">
              <w:rPr>
                <w:sz w:val="22"/>
                <w:szCs w:val="22"/>
              </w:rPr>
              <w:t xml:space="preserve">/ видеокарта </w:t>
            </w:r>
            <w:r w:rsidRPr="0037595D">
              <w:rPr>
                <w:sz w:val="22"/>
                <w:szCs w:val="22"/>
                <w:lang w:val="en-US"/>
              </w:rPr>
              <w:t>NVIDIA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GeForce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GT</w:t>
            </w:r>
            <w:r w:rsidRPr="0037595D">
              <w:rPr>
                <w:sz w:val="22"/>
                <w:szCs w:val="22"/>
              </w:rPr>
              <w:t xml:space="preserve"> 710/Монитор </w:t>
            </w:r>
            <w:r w:rsidRPr="0037595D">
              <w:rPr>
                <w:sz w:val="22"/>
                <w:szCs w:val="22"/>
                <w:lang w:val="en-US"/>
              </w:rPr>
              <w:t>DELL</w:t>
            </w:r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2218</w:t>
            </w:r>
            <w:r w:rsidRPr="0037595D">
              <w:rPr>
                <w:sz w:val="22"/>
                <w:szCs w:val="22"/>
                <w:lang w:val="en-US"/>
              </w:rPr>
              <w:t>H</w:t>
            </w:r>
            <w:r w:rsidRPr="0037595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Switch</w:t>
            </w:r>
            <w:r w:rsidRPr="0037595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x</w:t>
            </w:r>
            <w:r w:rsidRPr="0037595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7595D">
              <w:rPr>
                <w:sz w:val="22"/>
                <w:szCs w:val="22"/>
              </w:rPr>
              <w:t>подпружинен.ручной</w:t>
            </w:r>
            <w:proofErr w:type="spellEnd"/>
            <w:r w:rsidRPr="0037595D">
              <w:rPr>
                <w:sz w:val="22"/>
                <w:szCs w:val="22"/>
              </w:rPr>
              <w:t xml:space="preserve"> </w:t>
            </w:r>
            <w:r w:rsidRPr="0037595D">
              <w:rPr>
                <w:sz w:val="22"/>
                <w:szCs w:val="22"/>
                <w:lang w:val="en-US"/>
              </w:rPr>
              <w:t>MW</w:t>
            </w:r>
            <w:r w:rsidRPr="0037595D">
              <w:rPr>
                <w:sz w:val="22"/>
                <w:szCs w:val="22"/>
              </w:rPr>
              <w:t xml:space="preserve"> </w:t>
            </w:r>
            <w:proofErr w:type="spellStart"/>
            <w:r w:rsidRPr="0037595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7595D">
              <w:rPr>
                <w:sz w:val="22"/>
                <w:szCs w:val="22"/>
              </w:rPr>
              <w:t xml:space="preserve"> 200х200см (</w:t>
            </w:r>
            <w:r w:rsidRPr="0037595D">
              <w:rPr>
                <w:sz w:val="22"/>
                <w:szCs w:val="22"/>
                <w:lang w:val="en-US"/>
              </w:rPr>
              <w:t>S</w:t>
            </w:r>
            <w:r w:rsidRPr="0037595D">
              <w:rPr>
                <w:sz w:val="22"/>
                <w:szCs w:val="22"/>
              </w:rPr>
              <w:t>/</w:t>
            </w:r>
            <w:r w:rsidRPr="0037595D">
              <w:rPr>
                <w:sz w:val="22"/>
                <w:szCs w:val="22"/>
                <w:lang w:val="en-US"/>
              </w:rPr>
              <w:t>N</w:t>
            </w:r>
            <w:r w:rsidRPr="0037595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819E7" w14:textId="77777777" w:rsidR="00C73B11" w:rsidRPr="0037595D" w:rsidRDefault="00C73B11" w:rsidP="00C73B11">
            <w:pPr>
              <w:pStyle w:val="Style214"/>
              <w:spacing w:line="259" w:lineRule="auto"/>
              <w:ind w:firstLine="0"/>
              <w:rPr>
                <w:sz w:val="22"/>
                <w:szCs w:val="22"/>
              </w:rPr>
            </w:pPr>
            <w:r w:rsidRPr="0037595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5138326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51383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51383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5138326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FCD6030" w14:textId="77777777" w:rsidR="00C73B11" w:rsidRPr="007E6725" w:rsidRDefault="00C73B11" w:rsidP="00C73B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EDE82D7" w14:textId="77777777" w:rsidTr="005E0F0E">
        <w:tc>
          <w:tcPr>
            <w:tcW w:w="562" w:type="dxa"/>
          </w:tcPr>
          <w:p w14:paraId="34F0026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69A0C8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Субъекты мирового хозяйства. Классификация стран по степени экономического развития.</w:t>
            </w:r>
          </w:p>
        </w:tc>
      </w:tr>
      <w:tr w:rsidR="00C73B11" w14:paraId="417E7F9B" w14:textId="77777777" w:rsidTr="005E0F0E">
        <w:tc>
          <w:tcPr>
            <w:tcW w:w="562" w:type="dxa"/>
          </w:tcPr>
          <w:p w14:paraId="094E1AC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466A96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развитых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50E896C" w14:textId="77777777" w:rsidTr="005E0F0E">
        <w:tc>
          <w:tcPr>
            <w:tcW w:w="562" w:type="dxa"/>
          </w:tcPr>
          <w:p w14:paraId="2CF2425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E6CB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развития развивающихся стран.</w:t>
            </w:r>
          </w:p>
        </w:tc>
      </w:tr>
      <w:tr w:rsidR="00C73B11" w14:paraId="1F71DC3F" w14:textId="77777777" w:rsidTr="005E0F0E">
        <w:tc>
          <w:tcPr>
            <w:tcW w:w="562" w:type="dxa"/>
          </w:tcPr>
          <w:p w14:paraId="19BAAD8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9A0F8B4" w14:textId="16E47118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ТНК МНК, ТФПГ, глобальные компании и их роль в развитии МЭО. Основные рейтинги ТНК. Основные страны и отрасли развития ТНК. Индекс транснационализации.</w:t>
            </w:r>
          </w:p>
        </w:tc>
      </w:tr>
      <w:tr w:rsidR="00C73B11" w14:paraId="052F4347" w14:textId="77777777" w:rsidTr="005E0F0E">
        <w:tc>
          <w:tcPr>
            <w:tcW w:w="562" w:type="dxa"/>
          </w:tcPr>
          <w:p w14:paraId="6E1B2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1F313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Природные ресурсы, их роль и распределение в мировой экономике; ограниченность минерально-сырьевых ресурсов.</w:t>
            </w:r>
          </w:p>
        </w:tc>
      </w:tr>
      <w:tr w:rsidR="00C73B11" w14:paraId="61D02251" w14:textId="77777777" w:rsidTr="005E0F0E">
        <w:tc>
          <w:tcPr>
            <w:tcW w:w="562" w:type="dxa"/>
          </w:tcPr>
          <w:p w14:paraId="0134B4F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E0E333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Человеческий капитал и научно-технический потенциал мирового хозяйства.</w:t>
            </w:r>
          </w:p>
        </w:tc>
      </w:tr>
      <w:tr w:rsidR="00C73B11" w14:paraId="36A482D4" w14:textId="77777777" w:rsidTr="005E0F0E">
        <w:tc>
          <w:tcPr>
            <w:tcW w:w="562" w:type="dxa"/>
          </w:tcPr>
          <w:p w14:paraId="08C1787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37041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Понятие абсолютного и относительного преимущества в международной торговле. </w:t>
            </w:r>
            <w:proofErr w:type="spellStart"/>
            <w:r>
              <w:rPr>
                <w:sz w:val="23"/>
                <w:szCs w:val="23"/>
                <w:lang w:val="en-US"/>
              </w:rPr>
              <w:t>Классические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sz w:val="23"/>
                <w:szCs w:val="23"/>
                <w:lang w:val="en-US"/>
              </w:rPr>
              <w:t>А.Смит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Д.Рикардо</w:t>
            </w:r>
            <w:proofErr w:type="spellEnd"/>
            <w:r>
              <w:rPr>
                <w:sz w:val="23"/>
                <w:szCs w:val="23"/>
                <w:lang w:val="en-US"/>
              </w:rPr>
              <w:t>).</w:t>
            </w:r>
          </w:p>
        </w:tc>
      </w:tr>
      <w:tr w:rsidR="00C73B11" w14:paraId="535542B9" w14:textId="77777777" w:rsidTr="005E0F0E">
        <w:tc>
          <w:tcPr>
            <w:tcW w:w="562" w:type="dxa"/>
          </w:tcPr>
          <w:p w14:paraId="603BD9C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1DA524" w14:textId="7FF1250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сравнительной обеспеченности факторами производства </w:t>
            </w:r>
            <w:proofErr w:type="spellStart"/>
            <w:r w:rsidRPr="0037595D">
              <w:rPr>
                <w:sz w:val="23"/>
                <w:szCs w:val="23"/>
              </w:rPr>
              <w:t>Э.Хекшера</w:t>
            </w:r>
            <w:proofErr w:type="spellEnd"/>
            <w:r w:rsidRPr="0037595D">
              <w:rPr>
                <w:sz w:val="23"/>
                <w:szCs w:val="23"/>
              </w:rPr>
              <w:t xml:space="preserve"> -  </w:t>
            </w:r>
            <w:proofErr w:type="spellStart"/>
            <w:r w:rsidRPr="0037595D">
              <w:rPr>
                <w:sz w:val="23"/>
                <w:szCs w:val="23"/>
              </w:rPr>
              <w:t>Б.Олина</w:t>
            </w:r>
            <w:proofErr w:type="spellEnd"/>
            <w:r w:rsidRPr="0037595D">
              <w:rPr>
                <w:sz w:val="23"/>
                <w:szCs w:val="23"/>
              </w:rPr>
              <w:t xml:space="preserve">, ее развитие в теореме </w:t>
            </w:r>
            <w:proofErr w:type="spellStart"/>
            <w:r w:rsidRPr="0037595D">
              <w:rPr>
                <w:sz w:val="23"/>
                <w:szCs w:val="23"/>
              </w:rPr>
              <w:t>Рыбчинского</w:t>
            </w:r>
            <w:proofErr w:type="spellEnd"/>
            <w:r w:rsidRPr="0037595D">
              <w:rPr>
                <w:sz w:val="23"/>
                <w:szCs w:val="23"/>
              </w:rPr>
              <w:t xml:space="preserve">. </w:t>
            </w:r>
            <w:r>
              <w:rPr>
                <w:sz w:val="23"/>
                <w:szCs w:val="23"/>
                <w:lang w:val="en-US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Голландская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болезнь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».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Парадокс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В.Леонтьева</w:t>
            </w:r>
            <w:proofErr w:type="spellEnd"/>
            <w:r>
              <w:rPr>
                <w:sz w:val="23"/>
                <w:szCs w:val="23"/>
              </w:rPr>
              <w:t>»</w:t>
            </w:r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1F5739DE" w14:textId="77777777" w:rsidTr="005E0F0E">
        <w:tc>
          <w:tcPr>
            <w:tcW w:w="562" w:type="dxa"/>
          </w:tcPr>
          <w:p w14:paraId="08ED9BB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E7C3DB0" w14:textId="73A15FA4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 w:rsidRPr="0037595D">
              <w:rPr>
                <w:sz w:val="23"/>
                <w:szCs w:val="23"/>
              </w:rPr>
              <w:t>Неотехнологические</w:t>
            </w:r>
            <w:proofErr w:type="spellEnd"/>
            <w:r w:rsidRPr="0037595D">
              <w:rPr>
                <w:sz w:val="23"/>
                <w:szCs w:val="23"/>
              </w:rPr>
              <w:t xml:space="preserve"> теории международной торговли. Теория международной жизни товара.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предпочтения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сходства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r>
              <w:rPr>
                <w:sz w:val="23"/>
                <w:szCs w:val="23"/>
              </w:rPr>
              <w:t>«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разрыва</w:t>
            </w:r>
            <w:proofErr w:type="spellEnd"/>
            <w:r>
              <w:rPr>
                <w:sz w:val="23"/>
                <w:szCs w:val="23"/>
              </w:rPr>
              <w:t>».</w:t>
            </w:r>
          </w:p>
        </w:tc>
      </w:tr>
      <w:tr w:rsidR="00C73B11" w14:paraId="6D4F92D9" w14:textId="77777777" w:rsidTr="005E0F0E">
        <w:tc>
          <w:tcPr>
            <w:tcW w:w="562" w:type="dxa"/>
          </w:tcPr>
          <w:p w14:paraId="7053C49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8A92DD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Теория конкурентных преимуществ М. Портера: силы, формирующие конкуренцию в отрасли. </w:t>
            </w:r>
            <w:proofErr w:type="spellStart"/>
            <w:r>
              <w:rPr>
                <w:sz w:val="23"/>
                <w:szCs w:val="23"/>
                <w:lang w:val="en-US"/>
              </w:rPr>
              <w:t>Кластеры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конкурентоспособных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отраслей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2210994B" w14:textId="77777777" w:rsidTr="005E0F0E">
        <w:tc>
          <w:tcPr>
            <w:tcW w:w="562" w:type="dxa"/>
          </w:tcPr>
          <w:p w14:paraId="20C18C9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C3A425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конкурентные стратегии международных компаний.</w:t>
            </w:r>
          </w:p>
        </w:tc>
      </w:tr>
      <w:tr w:rsidR="00C73B11" w14:paraId="0EC90B2A" w14:textId="77777777" w:rsidTr="005E0F0E">
        <w:tc>
          <w:tcPr>
            <w:tcW w:w="562" w:type="dxa"/>
          </w:tcPr>
          <w:p w14:paraId="71D58B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86391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Теория конкурентных преимуществ М. Портера: детерминанты конкурентных преимуществ стран мира.</w:t>
            </w:r>
          </w:p>
        </w:tc>
      </w:tr>
      <w:tr w:rsidR="00C73B11" w14:paraId="1BBC0B9B" w14:textId="77777777" w:rsidTr="005E0F0E">
        <w:tc>
          <w:tcPr>
            <w:tcW w:w="562" w:type="dxa"/>
          </w:tcPr>
          <w:p w14:paraId="51BE10D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398E5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Базисные условия поставки (ИНКОТЕРМС 2020): принцип составления, группы терминов.</w:t>
            </w:r>
          </w:p>
        </w:tc>
      </w:tr>
      <w:tr w:rsidR="00C73B11" w14:paraId="603A9131" w14:textId="77777777" w:rsidTr="005E0F0E">
        <w:tc>
          <w:tcPr>
            <w:tcW w:w="562" w:type="dxa"/>
          </w:tcPr>
          <w:p w14:paraId="1815F3F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D3DA04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Преимущества и недостатки косвенного и прямого экспорта для экспортера.</w:t>
            </w:r>
          </w:p>
        </w:tc>
      </w:tr>
      <w:tr w:rsidR="00C73B11" w14:paraId="6382DE1A" w14:textId="77777777" w:rsidTr="005E0F0E">
        <w:tc>
          <w:tcPr>
            <w:tcW w:w="562" w:type="dxa"/>
          </w:tcPr>
          <w:p w14:paraId="41E0F6F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E70413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Основные виды посредников в международной торговле.</w:t>
            </w:r>
          </w:p>
        </w:tc>
      </w:tr>
      <w:tr w:rsidR="00C73B11" w14:paraId="3BE24735" w14:textId="77777777" w:rsidTr="005E0F0E">
        <w:tc>
          <w:tcPr>
            <w:tcW w:w="562" w:type="dxa"/>
          </w:tcPr>
          <w:p w14:paraId="2E8F86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335394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Товарные биржи. Биржевые товары. Общие черты, характерные для биржевых товаров. </w:t>
            </w: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товарных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бирж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5A116BBF" w14:textId="77777777" w:rsidTr="005E0F0E">
        <w:tc>
          <w:tcPr>
            <w:tcW w:w="562" w:type="dxa"/>
          </w:tcPr>
          <w:p w14:paraId="72D298D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3F439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Аукционная торговля. Специфика товаров, реализуемых на аукционах. </w:t>
            </w:r>
            <w:proofErr w:type="spellStart"/>
            <w:proofErr w:type="gram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proofErr w:type="gramEnd"/>
            <w:r>
              <w:rPr>
                <w:sz w:val="23"/>
                <w:szCs w:val="23"/>
                <w:lang w:val="en-US"/>
              </w:rPr>
              <w:t xml:space="preserve">  </w:t>
            </w:r>
            <w:proofErr w:type="spellStart"/>
            <w:r>
              <w:rPr>
                <w:sz w:val="23"/>
                <w:szCs w:val="23"/>
                <w:lang w:val="en-US"/>
              </w:rPr>
              <w:t>аукционов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66EE84F6" w14:textId="77777777" w:rsidTr="005E0F0E">
        <w:tc>
          <w:tcPr>
            <w:tcW w:w="562" w:type="dxa"/>
          </w:tcPr>
          <w:p w14:paraId="695F617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2A0AD7" w14:textId="5A4BD3A2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Метод встречной торговли. Основные формы встречной торговли. Сделки на основе натурального обмена (бартер). Коммерческие сделки, предусматривающие участие продавца в реализации товаров, предлагаемых покупателем (встречные закупки, соглашения об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офсете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 xml:space="preserve">, сделки типа </w:t>
            </w:r>
            <w:r>
              <w:rPr>
                <w:sz w:val="23"/>
                <w:szCs w:val="23"/>
              </w:rPr>
              <w:t>«</w:t>
            </w:r>
            <w:r w:rsidRPr="0037595D">
              <w:rPr>
                <w:sz w:val="23"/>
                <w:szCs w:val="23"/>
              </w:rPr>
              <w:t>свитч</w:t>
            </w:r>
            <w:r>
              <w:rPr>
                <w:sz w:val="23"/>
                <w:szCs w:val="23"/>
              </w:rPr>
              <w:t>»</w:t>
            </w:r>
            <w:r w:rsidRPr="0037595D">
              <w:rPr>
                <w:sz w:val="23"/>
                <w:szCs w:val="23"/>
              </w:rPr>
              <w:t>).</w:t>
            </w:r>
          </w:p>
        </w:tc>
      </w:tr>
      <w:tr w:rsidR="00C73B11" w14:paraId="69F96031" w14:textId="77777777" w:rsidTr="005E0F0E">
        <w:tc>
          <w:tcPr>
            <w:tcW w:w="562" w:type="dxa"/>
          </w:tcPr>
          <w:p w14:paraId="676FCDAC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732267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Франчайзинг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C3E9A0A" w14:textId="77777777" w:rsidTr="005E0F0E">
        <w:tc>
          <w:tcPr>
            <w:tcW w:w="562" w:type="dxa"/>
          </w:tcPr>
          <w:p w14:paraId="1EEC18E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28465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Современные особенности международной торговли: понятия глобальных дисбалансов, соотношение мирового производства и международной торговли, соотношение мирового экспорта и импорта, основные факторы, влияющие на структуру международной торговли.</w:t>
            </w:r>
          </w:p>
        </w:tc>
      </w:tr>
      <w:tr w:rsidR="00C73B11" w14:paraId="6B1413C1" w14:textId="77777777" w:rsidTr="005E0F0E">
        <w:tc>
          <w:tcPr>
            <w:tcW w:w="562" w:type="dxa"/>
          </w:tcPr>
          <w:p w14:paraId="58A8177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43994C6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Внешняя торговля РФ. Современная товарная и географическая структура внешней торговли РФ. </w:t>
            </w: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внешнеторговые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партнеры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РФ.</w:t>
            </w:r>
          </w:p>
        </w:tc>
      </w:tr>
      <w:tr w:rsidR="00C73B11" w14:paraId="48A10EC5" w14:textId="77777777" w:rsidTr="005E0F0E">
        <w:tc>
          <w:tcPr>
            <w:tcW w:w="562" w:type="dxa"/>
          </w:tcPr>
          <w:p w14:paraId="7C46D03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3AFC18D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Влияние санкций западных стран и ответных торговых мер России на структуру внешней торговли РФ.</w:t>
            </w:r>
          </w:p>
        </w:tc>
      </w:tr>
      <w:tr w:rsidR="00C73B11" w14:paraId="18585AC6" w14:textId="77777777" w:rsidTr="005E0F0E">
        <w:tc>
          <w:tcPr>
            <w:tcW w:w="562" w:type="dxa"/>
          </w:tcPr>
          <w:p w14:paraId="65C07F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4E8F6F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государства, показатели открытости национальной экономики.</w:t>
            </w:r>
          </w:p>
        </w:tc>
      </w:tr>
      <w:tr w:rsidR="00C73B11" w14:paraId="495E4EA8" w14:textId="77777777" w:rsidTr="005E0F0E">
        <w:tc>
          <w:tcPr>
            <w:tcW w:w="562" w:type="dxa"/>
          </w:tcPr>
          <w:p w14:paraId="109F120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182936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Тарифные методы регулирования международной торговли.</w:t>
            </w:r>
          </w:p>
        </w:tc>
      </w:tr>
      <w:tr w:rsidR="00C73B11" w14:paraId="1149898A" w14:textId="77777777" w:rsidTr="005E0F0E">
        <w:tc>
          <w:tcPr>
            <w:tcW w:w="562" w:type="dxa"/>
          </w:tcPr>
          <w:p w14:paraId="41FC544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839178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Нетарифные методы регулирования международной торговли.</w:t>
            </w:r>
          </w:p>
        </w:tc>
      </w:tr>
      <w:tr w:rsidR="00C73B11" w14:paraId="00D3A538" w14:textId="77777777" w:rsidTr="005E0F0E">
        <w:tc>
          <w:tcPr>
            <w:tcW w:w="562" w:type="dxa"/>
          </w:tcPr>
          <w:p w14:paraId="4D2E3CA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01D91A53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Система ГАТТ/ВТО: основные принципы, режимы и соглашения, основные группы и коалиции в рамках ВТО.</w:t>
            </w:r>
          </w:p>
        </w:tc>
      </w:tr>
      <w:tr w:rsidR="00C73B11" w14:paraId="385B58BF" w14:textId="77777777" w:rsidTr="005E0F0E">
        <w:tc>
          <w:tcPr>
            <w:tcW w:w="562" w:type="dxa"/>
          </w:tcPr>
          <w:p w14:paraId="5275F84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C2058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Региональный уровень регулирования международной торговли. Виды и примеры региональных торговых соглашений. Влияние региональных торговых соглашений (РТС) на дальнейшее развитие системы ВТО.</w:t>
            </w:r>
          </w:p>
        </w:tc>
      </w:tr>
      <w:tr w:rsidR="00C73B11" w14:paraId="44CE8FDB" w14:textId="77777777" w:rsidTr="005E0F0E">
        <w:tc>
          <w:tcPr>
            <w:tcW w:w="562" w:type="dxa"/>
          </w:tcPr>
          <w:p w14:paraId="23687A85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A30FFB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Концепция глобальных цепочек добавленной стоимости, ее влияние на анализ международных торговых потоков.</w:t>
            </w:r>
          </w:p>
        </w:tc>
      </w:tr>
      <w:tr w:rsidR="00C73B11" w14:paraId="076E31FE" w14:textId="77777777" w:rsidTr="005E0F0E">
        <w:tc>
          <w:tcPr>
            <w:tcW w:w="562" w:type="dxa"/>
          </w:tcPr>
          <w:p w14:paraId="43719AF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85246A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торговля услугами: сущность и классификация. Регулирование международной торговли услугами: ГАТС. Структура и специфика международной торговли услугами. Государственное и межгосударственное регулирование международной торговли услугами.</w:t>
            </w:r>
          </w:p>
        </w:tc>
      </w:tr>
      <w:tr w:rsidR="00C73B11" w14:paraId="3918E5A1" w14:textId="77777777" w:rsidTr="005E0F0E">
        <w:tc>
          <w:tcPr>
            <w:tcW w:w="562" w:type="dxa"/>
          </w:tcPr>
          <w:p w14:paraId="29809A5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5ADD6DE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Основные формы и факторы международной миграции капитала, виды международных инвестиций.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09506AC8" w14:textId="77777777" w:rsidTr="005E0F0E">
        <w:tc>
          <w:tcPr>
            <w:tcW w:w="562" w:type="dxa"/>
          </w:tcPr>
          <w:p w14:paraId="0B2E294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F36AAF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Теории международных инвестиций: теория </w:t>
            </w:r>
            <w:proofErr w:type="spellStart"/>
            <w:r w:rsidRPr="0037595D">
              <w:rPr>
                <w:sz w:val="23"/>
                <w:szCs w:val="23"/>
              </w:rPr>
              <w:t>интернализации</w:t>
            </w:r>
            <w:proofErr w:type="spellEnd"/>
            <w:r w:rsidRPr="0037595D">
              <w:rPr>
                <w:sz w:val="23"/>
                <w:szCs w:val="23"/>
              </w:rPr>
              <w:t xml:space="preserve">, теории «эффекта масштаба» и «эффекта диверсификации», парадигма «летящих гусей», эклектическая теория Дж. </w:t>
            </w:r>
            <w:proofErr w:type="spellStart"/>
            <w:r>
              <w:rPr>
                <w:sz w:val="23"/>
                <w:szCs w:val="23"/>
                <w:lang w:val="en-US"/>
              </w:rPr>
              <w:t>Даннинга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433AB34C" w14:textId="77777777" w:rsidTr="005E0F0E">
        <w:tc>
          <w:tcPr>
            <w:tcW w:w="562" w:type="dxa"/>
          </w:tcPr>
          <w:p w14:paraId="6D1D3EC3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5FDC351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Влияние прямых иностранных инвестиций на страны-доноры и страны-реципиенты. </w:t>
            </w:r>
            <w:proofErr w:type="spellStart"/>
            <w:r>
              <w:rPr>
                <w:sz w:val="23"/>
                <w:szCs w:val="23"/>
                <w:lang w:val="en-US"/>
              </w:rPr>
              <w:t>Роль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международных </w:t>
            </w:r>
            <w:proofErr w:type="spellStart"/>
            <w:r>
              <w:rPr>
                <w:sz w:val="23"/>
                <w:szCs w:val="23"/>
                <w:lang w:val="en-US"/>
              </w:rPr>
              <w:t>рейтинговых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агентств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развитии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ПИИ.</w:t>
            </w:r>
          </w:p>
        </w:tc>
      </w:tr>
      <w:tr w:rsidR="00C73B11" w14:paraId="150AA7B7" w14:textId="77777777" w:rsidTr="005E0F0E">
        <w:tc>
          <w:tcPr>
            <w:tcW w:w="562" w:type="dxa"/>
          </w:tcPr>
          <w:p w14:paraId="3DFD3F4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7716A6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Место России в процессе международной миграции капитала в качестве реципиента и инвестора. </w:t>
            </w: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климата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Факторы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определяющие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инвестиционную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позицию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C73B11" w14:paraId="74B2BEEC" w14:textId="77777777" w:rsidTr="005E0F0E">
        <w:tc>
          <w:tcPr>
            <w:tcW w:w="562" w:type="dxa"/>
          </w:tcPr>
          <w:p w14:paraId="54D0CBD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929691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обмен объектами интеллектуальной собственности. Каналы передачи технологий. ТРИПС. Основные показатели степени вовлеченности страны в МТО и место России в этом процессе.</w:t>
            </w:r>
          </w:p>
        </w:tc>
      </w:tr>
      <w:tr w:rsidR="00C73B11" w14:paraId="4404E8B3" w14:textId="77777777" w:rsidTr="005E0F0E">
        <w:tc>
          <w:tcPr>
            <w:tcW w:w="562" w:type="dxa"/>
          </w:tcPr>
          <w:p w14:paraId="08535CD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11CAC2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Международный лицензионный обмен. Виды лицензий. Формы лицензионных платежей. Особенности лицензионных соглашений.</w:t>
            </w:r>
          </w:p>
        </w:tc>
      </w:tr>
      <w:tr w:rsidR="00C73B11" w14:paraId="50D8B24B" w14:textId="77777777" w:rsidTr="005E0F0E">
        <w:tc>
          <w:tcPr>
            <w:tcW w:w="562" w:type="dxa"/>
          </w:tcPr>
          <w:p w14:paraId="0B5FEC0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9EE950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Международная миграция рабочей силы, её причины и основные формы. Последствия миграции рабочей силы для стран доноров и стран-реципиентов. </w:t>
            </w:r>
            <w:proofErr w:type="spellStart"/>
            <w:r>
              <w:rPr>
                <w:sz w:val="23"/>
                <w:szCs w:val="23"/>
                <w:lang w:val="en-US"/>
              </w:rPr>
              <w:t>Современные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тенденции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ММРС.</w:t>
            </w:r>
          </w:p>
        </w:tc>
      </w:tr>
      <w:tr w:rsidR="00C73B11" w14:paraId="40E68F06" w14:textId="77777777" w:rsidTr="005E0F0E">
        <w:tc>
          <w:tcPr>
            <w:tcW w:w="562" w:type="dxa"/>
          </w:tcPr>
          <w:p w14:paraId="243CC54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69336C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Понятие и этапы международной экономической интеграции. Условия и эффекты создания региональных интеграционных объединений.</w:t>
            </w:r>
          </w:p>
        </w:tc>
      </w:tr>
      <w:tr w:rsidR="00C73B11" w14:paraId="30B98122" w14:textId="77777777" w:rsidTr="005E0F0E">
        <w:tc>
          <w:tcPr>
            <w:tcW w:w="562" w:type="dxa"/>
          </w:tcPr>
          <w:p w14:paraId="6809BC6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88CE852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Этапы, особенности и перспективы развития европейской интеграции: ЕС, зона евро.</w:t>
            </w:r>
          </w:p>
        </w:tc>
      </w:tr>
      <w:tr w:rsidR="00C73B11" w:rsidRPr="00254E68" w14:paraId="1A2307F1" w14:textId="77777777" w:rsidTr="005E0F0E">
        <w:tc>
          <w:tcPr>
            <w:tcW w:w="562" w:type="dxa"/>
          </w:tcPr>
          <w:p w14:paraId="579BCC0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0EEFA1E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международные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интеграционные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блоки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- </w:t>
            </w:r>
            <w:proofErr w:type="spellStart"/>
            <w:r>
              <w:rPr>
                <w:sz w:val="23"/>
                <w:szCs w:val="23"/>
                <w:lang w:val="en-US"/>
              </w:rPr>
              <w:t>краткая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>: НАФТА (с 2018 г. - ЮСМКА (United States–Mexico–Canada Agreement, USMCA)), МЕРКОСУР, АТЭС, АСЕАН.</w:t>
            </w:r>
          </w:p>
        </w:tc>
      </w:tr>
      <w:tr w:rsidR="00C73B11" w:rsidRPr="0037595D" w14:paraId="4849C74C" w14:textId="77777777" w:rsidTr="005E0F0E">
        <w:tc>
          <w:tcPr>
            <w:tcW w:w="562" w:type="dxa"/>
          </w:tcPr>
          <w:p w14:paraId="4CF4670A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721D73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37595D">
              <w:rPr>
                <w:sz w:val="23"/>
                <w:szCs w:val="23"/>
              </w:rPr>
              <w:t xml:space="preserve">Евразийский экономический союз: характеристика, основные барьеры и возможности для развития.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регулирования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внешней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торговли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стран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ЕАЭС.</w:t>
            </w:r>
          </w:p>
        </w:tc>
      </w:tr>
    </w:tbl>
    <w:p w14:paraId="081A8A27" w14:textId="77777777" w:rsidR="00C73B11" w:rsidRDefault="00C73B11" w:rsidP="00C73B11">
      <w:pPr>
        <w:pStyle w:val="Default"/>
        <w:spacing w:after="30"/>
        <w:jc w:val="both"/>
        <w:rPr>
          <w:sz w:val="23"/>
          <w:szCs w:val="23"/>
        </w:rPr>
      </w:pPr>
    </w:p>
    <w:p w14:paraId="7D32A1BA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04303239"/>
      <w:bookmarkStart w:id="21" w:name="_Toc15138326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  <w:bookmarkEnd w:id="21"/>
    </w:p>
    <w:p w14:paraId="1A73592E" w14:textId="77777777" w:rsidR="00C73B11" w:rsidRPr="007E6725" w:rsidRDefault="00C73B11" w:rsidP="00C73B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73B11" w14:paraId="0A121BA1" w14:textId="77777777" w:rsidTr="005E0F0E">
        <w:tc>
          <w:tcPr>
            <w:tcW w:w="562" w:type="dxa"/>
          </w:tcPr>
          <w:p w14:paraId="5630EFE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E6F97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Международные стратегии транснациональных корпораций (по выбору)</w:t>
            </w:r>
          </w:p>
        </w:tc>
      </w:tr>
      <w:tr w:rsidR="00C73B11" w14:paraId="2BD83327" w14:textId="77777777" w:rsidTr="005E0F0E">
        <w:tc>
          <w:tcPr>
            <w:tcW w:w="562" w:type="dxa"/>
          </w:tcPr>
          <w:p w14:paraId="73BAA4D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A528C2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Критерии международной конкурентоспособности транснациональных корпораций</w:t>
            </w:r>
          </w:p>
        </w:tc>
      </w:tr>
      <w:tr w:rsidR="00C73B11" w14:paraId="20FD108A" w14:textId="77777777" w:rsidTr="005E0F0E">
        <w:tc>
          <w:tcPr>
            <w:tcW w:w="562" w:type="dxa"/>
          </w:tcPr>
          <w:p w14:paraId="202F175E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9A02D7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Международная конкурентоспособность стран и регионов мира: выбор критериев</w:t>
            </w:r>
          </w:p>
        </w:tc>
      </w:tr>
      <w:tr w:rsidR="00C73B11" w14:paraId="1CF1DADE" w14:textId="77777777" w:rsidTr="005E0F0E">
        <w:tc>
          <w:tcPr>
            <w:tcW w:w="562" w:type="dxa"/>
          </w:tcPr>
          <w:p w14:paraId="27703D9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7F7EAA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Анализ реализации теорий международной торговли в современной мировой экономике</w:t>
            </w:r>
          </w:p>
        </w:tc>
      </w:tr>
      <w:tr w:rsidR="00C73B11" w14:paraId="589A4375" w14:textId="77777777" w:rsidTr="005E0F0E">
        <w:tc>
          <w:tcPr>
            <w:tcW w:w="562" w:type="dxa"/>
          </w:tcPr>
          <w:p w14:paraId="0566341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E92E1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Сравнительный анализ отчетов и исследований развития мировой энергетики</w:t>
            </w:r>
          </w:p>
        </w:tc>
      </w:tr>
      <w:tr w:rsidR="00C73B11" w14:paraId="42C13730" w14:textId="77777777" w:rsidTr="005E0F0E">
        <w:tc>
          <w:tcPr>
            <w:tcW w:w="562" w:type="dxa"/>
          </w:tcPr>
          <w:p w14:paraId="311AB93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93F76E6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Эволюция подходов к понятию человеческого капитала как составной части ресурсного потенциала мирового хозяйства</w:t>
            </w:r>
          </w:p>
        </w:tc>
      </w:tr>
      <w:tr w:rsidR="00C73B11" w14:paraId="3439A5A9" w14:textId="77777777" w:rsidTr="005E0F0E">
        <w:tc>
          <w:tcPr>
            <w:tcW w:w="562" w:type="dxa"/>
          </w:tcPr>
          <w:p w14:paraId="096EF9E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17658CF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Трансформация моделей экономического развития развитых и развивающихся стран (на примерах)</w:t>
            </w:r>
          </w:p>
        </w:tc>
      </w:tr>
      <w:tr w:rsidR="00C73B11" w14:paraId="44D30552" w14:textId="77777777" w:rsidTr="005E0F0E">
        <w:tc>
          <w:tcPr>
            <w:tcW w:w="562" w:type="dxa"/>
          </w:tcPr>
          <w:p w14:paraId="2295218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E343B4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Особенности организации международной торговли (на выбор): энергоресурсами, сырьевыми товарами, продовольствием, технологиями, услугами</w:t>
            </w:r>
          </w:p>
        </w:tc>
      </w:tr>
      <w:tr w:rsidR="00C73B11" w14:paraId="4E8CDA98" w14:textId="77777777" w:rsidTr="005E0F0E">
        <w:tc>
          <w:tcPr>
            <w:tcW w:w="562" w:type="dxa"/>
          </w:tcPr>
          <w:p w14:paraId="6E7FF9F2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EA4ACF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Факторный анализ развития мировых рынков товаров и услуг (по выбору)</w:t>
            </w:r>
          </w:p>
        </w:tc>
      </w:tr>
      <w:tr w:rsidR="00C73B11" w14:paraId="5F8E889D" w14:textId="77777777" w:rsidTr="005E0F0E">
        <w:tc>
          <w:tcPr>
            <w:tcW w:w="562" w:type="dxa"/>
          </w:tcPr>
          <w:p w14:paraId="0CAAE904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3B9F23B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роли ВТО в современной международной торговой политике</w:t>
            </w:r>
          </w:p>
        </w:tc>
      </w:tr>
      <w:tr w:rsidR="00C73B11" w14:paraId="2ABCF17B" w14:textId="77777777" w:rsidTr="005E0F0E">
        <w:tc>
          <w:tcPr>
            <w:tcW w:w="562" w:type="dxa"/>
          </w:tcPr>
          <w:p w14:paraId="7A1BDE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A2C2610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Торговые войны и санкционные режимы как инструмент регулирования современной международной торговли</w:t>
            </w:r>
          </w:p>
        </w:tc>
      </w:tr>
      <w:tr w:rsidR="00C73B11" w14:paraId="1B182BA0" w14:textId="77777777" w:rsidTr="005E0F0E">
        <w:tc>
          <w:tcPr>
            <w:tcW w:w="562" w:type="dxa"/>
          </w:tcPr>
          <w:p w14:paraId="2D88C1F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286091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</w:t>
            </w:r>
          </w:p>
        </w:tc>
      </w:tr>
      <w:tr w:rsidR="00C73B11" w14:paraId="58A9D37A" w14:textId="77777777" w:rsidTr="005E0F0E">
        <w:tc>
          <w:tcPr>
            <w:tcW w:w="562" w:type="dxa"/>
          </w:tcPr>
          <w:p w14:paraId="094E524D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B7F7CA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Внешнеторговая политика РФ в условиях внешнеэкономических санкций Развитие несырьевого неэнергетического экспорта РФ (на примере товара/предприятия по выбору студента)</w:t>
            </w:r>
          </w:p>
        </w:tc>
      </w:tr>
      <w:tr w:rsidR="00C73B11" w14:paraId="2421D477" w14:textId="77777777" w:rsidTr="005E0F0E">
        <w:tc>
          <w:tcPr>
            <w:tcW w:w="562" w:type="dxa"/>
          </w:tcPr>
          <w:p w14:paraId="0622DA06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212BE79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Количественный и качественный анализ структуры и динамики внешней торговли страны (по выбору)</w:t>
            </w:r>
          </w:p>
        </w:tc>
      </w:tr>
      <w:tr w:rsidR="00C73B11" w14:paraId="5F7B9235" w14:textId="77777777" w:rsidTr="005E0F0E">
        <w:tc>
          <w:tcPr>
            <w:tcW w:w="562" w:type="dxa"/>
          </w:tcPr>
          <w:p w14:paraId="40E0AF07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6A7693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Конкурентные позиции отдельных отраслей российской экономики (на выбор) на мировом рынке</w:t>
            </w:r>
          </w:p>
        </w:tc>
      </w:tr>
      <w:tr w:rsidR="00C73B11" w14:paraId="666F1E00" w14:textId="77777777" w:rsidTr="005E0F0E">
        <w:tc>
          <w:tcPr>
            <w:tcW w:w="562" w:type="dxa"/>
          </w:tcPr>
          <w:p w14:paraId="22A4DC7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9A97EB8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Разработка стратегии внешнеэкономической деятельности российского предприятия</w:t>
            </w:r>
          </w:p>
        </w:tc>
      </w:tr>
      <w:tr w:rsidR="00C73B11" w14:paraId="21E8790F" w14:textId="77777777" w:rsidTr="005E0F0E">
        <w:tc>
          <w:tcPr>
            <w:tcW w:w="562" w:type="dxa"/>
          </w:tcPr>
          <w:p w14:paraId="4FDED8F0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3356174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Инвестиционные стратегии транснациональных корпораций (по выбору)</w:t>
            </w:r>
          </w:p>
        </w:tc>
      </w:tr>
      <w:tr w:rsidR="00C73B11" w14:paraId="1C6900DC" w14:textId="77777777" w:rsidTr="005E0F0E">
        <w:tc>
          <w:tcPr>
            <w:tcW w:w="562" w:type="dxa"/>
          </w:tcPr>
          <w:p w14:paraId="6E78E6B9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F3842D7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Место страны (США, РФ, Индия, Китай) на международных рынках технологий</w:t>
            </w:r>
          </w:p>
        </w:tc>
      </w:tr>
      <w:tr w:rsidR="00C73B11" w14:paraId="3DE72952" w14:textId="77777777" w:rsidTr="005E0F0E">
        <w:tc>
          <w:tcPr>
            <w:tcW w:w="562" w:type="dxa"/>
          </w:tcPr>
          <w:p w14:paraId="0352A7BB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4F9601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 xml:space="preserve">Современные особенности развития региональной экономической интеграции (ЕС, </w:t>
            </w:r>
            <w:r>
              <w:rPr>
                <w:sz w:val="23"/>
                <w:szCs w:val="23"/>
                <w:lang w:val="en-US"/>
              </w:rPr>
              <w:t>USMCA</w:t>
            </w:r>
            <w:r w:rsidRPr="0037595D">
              <w:rPr>
                <w:sz w:val="23"/>
                <w:szCs w:val="23"/>
              </w:rPr>
              <w:t>, МЕРКОСУР, АСЕАН, АТЭС)</w:t>
            </w:r>
          </w:p>
        </w:tc>
      </w:tr>
      <w:tr w:rsidR="00C73B11" w14:paraId="6EF5B873" w14:textId="77777777" w:rsidTr="005E0F0E">
        <w:tc>
          <w:tcPr>
            <w:tcW w:w="562" w:type="dxa"/>
          </w:tcPr>
          <w:p w14:paraId="682901A8" w14:textId="77777777" w:rsidR="00C73B11" w:rsidRPr="009E6058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8318631" w14:textId="77777777" w:rsidR="00C73B11" w:rsidRPr="0037595D" w:rsidRDefault="00C73B11" w:rsidP="005E0F0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595D">
              <w:rPr>
                <w:sz w:val="23"/>
                <w:szCs w:val="23"/>
              </w:rPr>
              <w:t>Оценка результативности функционирования Евразийского экономического союза</w:t>
            </w:r>
          </w:p>
        </w:tc>
      </w:tr>
    </w:tbl>
    <w:p w14:paraId="63B20BE3" w14:textId="77777777" w:rsidR="00C73B11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07EE3E6" w14:textId="77777777" w:rsidR="00C73B11" w:rsidRPr="00853C95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2187016"/>
      <w:bookmarkStart w:id="23" w:name="_Toc104303240"/>
      <w:bookmarkStart w:id="24" w:name="_Toc1513832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2"/>
      <w:bookmarkEnd w:id="23"/>
      <w:bookmarkEnd w:id="24"/>
    </w:p>
    <w:p w14:paraId="5EF9BFA0" w14:textId="77777777" w:rsidR="00C73B11" w:rsidRPr="0037595D" w:rsidRDefault="00C73B11" w:rsidP="00C73B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73B11" w:rsidRPr="0037595D" w14:paraId="7CAE1274" w14:textId="77777777" w:rsidTr="005E0F0E">
        <w:tc>
          <w:tcPr>
            <w:tcW w:w="2336" w:type="dxa"/>
          </w:tcPr>
          <w:p w14:paraId="2E394B7F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7120FF7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AFB65D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597F1DF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2ECEAD8C" w14:textId="77777777" w:rsidTr="005E0F0E">
        <w:tc>
          <w:tcPr>
            <w:tcW w:w="2336" w:type="dxa"/>
          </w:tcPr>
          <w:p w14:paraId="3D06D80A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A9AC0B0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DDEFD99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EB3B25E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5-6</w:t>
            </w:r>
          </w:p>
        </w:tc>
      </w:tr>
      <w:tr w:rsidR="00C73B11" w:rsidRPr="0037595D" w14:paraId="22EE86CF" w14:textId="77777777" w:rsidTr="005E0F0E">
        <w:tc>
          <w:tcPr>
            <w:tcW w:w="2336" w:type="dxa"/>
          </w:tcPr>
          <w:p w14:paraId="49E48ED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04832F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CD8AA77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F10648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1-4,7-13</w:t>
            </w:r>
          </w:p>
        </w:tc>
      </w:tr>
      <w:tr w:rsidR="00C73B11" w:rsidRPr="0037595D" w14:paraId="6C1D5935" w14:textId="77777777" w:rsidTr="005E0F0E">
        <w:tc>
          <w:tcPr>
            <w:tcW w:w="2336" w:type="dxa"/>
          </w:tcPr>
          <w:p w14:paraId="33B68A44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E32F1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2925DC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424354B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CF433BA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71289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7"/>
      <w:bookmarkStart w:id="26" w:name="_Toc104303241"/>
      <w:bookmarkStart w:id="27" w:name="_Toc151383271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5"/>
      <w:bookmarkEnd w:id="26"/>
      <w:bookmarkEnd w:id="27"/>
    </w:p>
    <w:p w14:paraId="332EB6F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73B11" w:rsidRPr="0037595D" w14:paraId="05D895F8" w14:textId="77777777" w:rsidTr="005E0F0E">
        <w:tc>
          <w:tcPr>
            <w:tcW w:w="1667" w:type="pct"/>
          </w:tcPr>
          <w:p w14:paraId="222D1B16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3774E52C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A889C15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0FE420C5" w14:textId="77777777" w:rsidTr="005E0F0E">
        <w:tc>
          <w:tcPr>
            <w:tcW w:w="1667" w:type="pct"/>
          </w:tcPr>
          <w:p w14:paraId="60FDF161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09220F7A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7AB86ABF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3DC9D0F3" w14:textId="77777777" w:rsidR="00C73B11" w:rsidRPr="0037595D" w:rsidRDefault="00C73B11" w:rsidP="00C73B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261DAA4" w14:textId="77777777" w:rsidR="00C73B11" w:rsidRPr="0037595D" w:rsidRDefault="00C73B11" w:rsidP="00C73B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82187018"/>
      <w:bookmarkStart w:id="29" w:name="_Toc104303242"/>
      <w:bookmarkStart w:id="30" w:name="_Toc151383272"/>
      <w:r w:rsidRPr="0037595D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8"/>
      <w:bookmarkEnd w:id="29"/>
      <w:bookmarkEnd w:id="30"/>
    </w:p>
    <w:p w14:paraId="7F0D6951" w14:textId="77777777" w:rsidR="00C73B11" w:rsidRPr="0037595D" w:rsidRDefault="00C73B11" w:rsidP="00C73B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73B11" w:rsidRPr="0037595D" w14:paraId="15691677" w14:textId="77777777" w:rsidTr="005E0F0E">
        <w:tc>
          <w:tcPr>
            <w:tcW w:w="2500" w:type="pct"/>
          </w:tcPr>
          <w:p w14:paraId="408E3AEB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2B7728E8" w14:textId="77777777" w:rsidR="00C73B11" w:rsidRPr="0037595D" w:rsidRDefault="00C73B11" w:rsidP="005E0F0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595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73B11" w:rsidRPr="0037595D" w14:paraId="1542B7D5" w14:textId="77777777" w:rsidTr="005E0F0E">
        <w:tc>
          <w:tcPr>
            <w:tcW w:w="2500" w:type="pct"/>
          </w:tcPr>
          <w:p w14:paraId="7B8F7FF6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B2CEB11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383B10FE" w14:textId="77777777" w:rsidTr="005E0F0E">
        <w:tc>
          <w:tcPr>
            <w:tcW w:w="2500" w:type="pct"/>
          </w:tcPr>
          <w:p w14:paraId="3B9312E3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14486443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6C3B6A73" w14:textId="77777777" w:rsidTr="005E0F0E">
        <w:tc>
          <w:tcPr>
            <w:tcW w:w="2500" w:type="pct"/>
          </w:tcPr>
          <w:p w14:paraId="4D07B20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B454A2D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  <w:tr w:rsidR="00C73B11" w:rsidRPr="0037595D" w14:paraId="2BC253F5" w14:textId="77777777" w:rsidTr="005E0F0E">
        <w:tc>
          <w:tcPr>
            <w:tcW w:w="2500" w:type="pct"/>
          </w:tcPr>
          <w:p w14:paraId="3E6FB045" w14:textId="77777777" w:rsidR="00C73B11" w:rsidRPr="0037595D" w:rsidRDefault="00C73B11" w:rsidP="005E0F0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7595D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37595D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DCA0F85" w14:textId="77777777" w:rsidR="00C73B11" w:rsidRPr="0037595D" w:rsidRDefault="00C73B11" w:rsidP="005E0F0E">
            <w:pPr>
              <w:rPr>
                <w:rFonts w:ascii="Times New Roman" w:hAnsi="Times New Roman" w:cs="Times New Roman"/>
              </w:rPr>
            </w:pPr>
            <w:r w:rsidRPr="0037595D">
              <w:rPr>
                <w:rFonts w:ascii="Times New Roman" w:hAnsi="Times New Roman" w:cs="Times New Roman"/>
                <w:lang w:val="en-US"/>
              </w:rPr>
              <w:t>1-20</w:t>
            </w:r>
          </w:p>
        </w:tc>
      </w:tr>
    </w:tbl>
    <w:p w14:paraId="591BB465" w14:textId="77777777" w:rsidR="00C73B11" w:rsidRPr="0037595D" w:rsidRDefault="00C73B11" w:rsidP="00C73B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9"/>
      <w:bookmarkStart w:id="32" w:name="_Toc1513832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3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31"/>
      <w:bookmarkEnd w:id="32"/>
      <w:bookmarkEnd w:id="33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1D68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BB4CF7" w14:textId="77777777" w:rsidR="0021567F" w:rsidRDefault="0021567F" w:rsidP="00315CA6">
      <w:pPr>
        <w:spacing w:after="0" w:line="240" w:lineRule="auto"/>
      </w:pPr>
      <w:r>
        <w:separator/>
      </w:r>
    </w:p>
  </w:endnote>
  <w:endnote w:type="continuationSeparator" w:id="0">
    <w:p w14:paraId="68755C03" w14:textId="77777777" w:rsidR="0021567F" w:rsidRDefault="0021567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5E0F0E" w:rsidRDefault="005E0F0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4E68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5E0F0E" w:rsidRDefault="005E0F0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45D75" w14:textId="77777777" w:rsidR="0021567F" w:rsidRDefault="0021567F" w:rsidP="00315CA6">
      <w:pPr>
        <w:spacing w:after="0" w:line="240" w:lineRule="auto"/>
      </w:pPr>
      <w:r>
        <w:separator/>
      </w:r>
    </w:p>
  </w:footnote>
  <w:footnote w:type="continuationSeparator" w:id="0">
    <w:p w14:paraId="5BB4E3F2" w14:textId="77777777" w:rsidR="0021567F" w:rsidRDefault="0021567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D263C"/>
    <w:multiLevelType w:val="hybridMultilevel"/>
    <w:tmpl w:val="9CB8D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6814"/>
    <w:rsid w:val="00205002"/>
    <w:rsid w:val="002053A5"/>
    <w:rsid w:val="0021567F"/>
    <w:rsid w:val="0023371F"/>
    <w:rsid w:val="002404FA"/>
    <w:rsid w:val="00242621"/>
    <w:rsid w:val="0024524C"/>
    <w:rsid w:val="00254E68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31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0F0E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3D27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2A17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73B11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5E0F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4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book.ru/book/94178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book.ru/book/95143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D91E9F-DD60-4DBF-AE37-A53828F32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4334</TotalTime>
  <Pages>1</Pages>
  <Words>6074</Words>
  <Characters>34624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2026-03-03T10:33:00Z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